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4E44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7557361"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13D3438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广播电视创新创优节目</w:t>
      </w:r>
    </w:p>
    <w:p w14:paraId="7EB1843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电视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动画片评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广西推荐项目</w:t>
      </w:r>
      <w:bookmarkEnd w:id="0"/>
    </w:p>
    <w:p w14:paraId="21C7CC4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2E773F9"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一、报送广电总局优秀创新创优节目</w:t>
      </w:r>
    </w:p>
    <w:p w14:paraId="5A4F7DE7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（一）广播节目</w:t>
      </w:r>
    </w:p>
    <w:p w14:paraId="4101FDE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1.广西广播电视台《南宁女儿邓颖超》 </w:t>
      </w:r>
    </w:p>
    <w:p w14:paraId="4AC29D2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Style w:val="6"/>
          <w:rFonts w:hint="default"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北海市融媒体中心《广播剧〈守诺〉》</w:t>
      </w:r>
    </w:p>
    <w:p w14:paraId="0FD2646F">
      <w:pPr>
        <w:spacing w:line="560" w:lineRule="exact"/>
        <w:ind w:firstLine="640" w:firstLineChars="200"/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</w:rPr>
        <w:t>（二）电视节目</w:t>
      </w:r>
    </w:p>
    <w:p w14:paraId="038DD24D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1.广西广播电视台《“广西三月三</w:t>
      </w:r>
      <w:r>
        <w:rPr>
          <w:rFonts w:hint="default" w:ascii="Times New Roman" w:hAnsi="Times New Roman" w:eastAsia="微软雅黑" w:cs="Times New Roman"/>
          <w:sz w:val="32"/>
          <w:szCs w:val="32"/>
        </w:rPr>
        <w:t>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八桂嘉年华”闭幕式暨“大地飞歌</w:t>
      </w:r>
      <w:r>
        <w:rPr>
          <w:rFonts w:hint="default" w:ascii="Times New Roman" w:hAnsi="Times New Roman" w:eastAsia="微软雅黑" w:cs="Times New Roman"/>
          <w:sz w:val="32"/>
          <w:szCs w:val="32"/>
        </w:rPr>
        <w:t>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2024”》特别节目</w:t>
      </w:r>
    </w:p>
    <w:p w14:paraId="45D74263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2.广西广播电视台《新民歌大会》第二季  </w:t>
      </w:r>
    </w:p>
    <w:p w14:paraId="36357D8D">
      <w:pPr>
        <w:spacing w:line="560" w:lineRule="exact"/>
        <w:ind w:firstLine="640" w:firstLineChars="200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3.南宁市融媒体中心《文化中国行 我们爱中医》  </w:t>
      </w:r>
    </w:p>
    <w:p w14:paraId="20AF9C92">
      <w:pPr>
        <w:spacing w:line="560" w:lineRule="exact"/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二、报送广电总局优秀电视动画片</w:t>
      </w:r>
    </w:p>
    <w:p w14:paraId="619B2254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广西冒险王国文化科技有限公司《橙皮兔之我是小侦探》</w:t>
      </w:r>
    </w:p>
    <w:p w14:paraId="729FDD74">
      <w:pPr>
        <w:rPr>
          <w:rFonts w:hint="default" w:ascii="Times New Roman" w:hAnsi="Times New Roman" w:cs="Times New Roman"/>
          <w:lang w:eastAsia="zh-CN"/>
        </w:rPr>
      </w:pPr>
    </w:p>
    <w:p w14:paraId="4CCC6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958"/>
        <w:jc w:val="left"/>
        <w:textAlignment w:val="auto"/>
        <w:rPr>
          <w:rFonts w:hint="default" w:ascii="Times New Roman" w:hAnsi="Times New Roman" w:eastAsia="宋体" w:cs="Times New Roman"/>
          <w:i w:val="0"/>
          <w:caps w:val="0"/>
          <w:color w:val="000000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320B6BB"/>
    <w:p w14:paraId="1931EECA"/>
    <w:sectPr>
      <w:footerReference r:id="rId5" w:type="first"/>
      <w:footerReference r:id="rId3" w:type="default"/>
      <w:footerReference r:id="rId4" w:type="even"/>
      <w:pgSz w:w="11906" w:h="16838"/>
      <w:pgMar w:top="2098" w:right="1474" w:bottom="1418" w:left="1588" w:header="851" w:footer="992" w:gutter="0"/>
      <w:pgNumType w:fmt="numberInDash"/>
      <w:cols w:space="720" w:num="1"/>
      <w:titlePg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031C3"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A9C0A"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5A9C0A">
                    <w:pPr>
                      <w:pStyle w:val="3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D43450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6BE65">
    <w:pPr>
      <w:pStyle w:val="3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1B69D">
                          <w:pPr>
                            <w:pStyle w:val="3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 w:eastAsia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6 -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61B69D">
                    <w:pPr>
                      <w:pStyle w:val="3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 w:eastAsia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6 -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9B8545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9E35">
    <w:pPr>
      <w:pStyle w:val="3"/>
      <w:rPr>
        <w:rFonts w:ascii="宋体" w:hAnsi="宋体" w:eastAsia="宋体"/>
        <w:sz w:val="28"/>
        <w:szCs w:val="28"/>
      </w:rPr>
    </w:pPr>
  </w:p>
  <w:p w14:paraId="0204927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C1411"/>
    <w:rsid w:val="565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2025-07-24T09:40:00Z</dcterms:created>
  <dc:creator>李桂花</dc:creator>
  <cp:lastModifiedBy>李桂花</cp:lastModifiedBy>
  <dcterms:modified xsi:type="dcterms:W3CDTF">2025-07-24T09:40:26Z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257FA739FDBB4BA7AC52C0644A614964_11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