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8FA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14:paraId="4B152AE5">
      <w:pPr>
        <w:pStyle w:val="3"/>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小标宋简体" w:cs="Times New Roman"/>
          <w:sz w:val="44"/>
          <w:szCs w:val="44"/>
          <w:lang w:eastAsia="zh-CN"/>
        </w:rPr>
      </w:pPr>
    </w:p>
    <w:p w14:paraId="5B86E69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推进开影视公司“一件事”实施方案</w:t>
      </w:r>
    </w:p>
    <w:p w14:paraId="663837B9">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eastAsia="zh-CN"/>
        </w:rPr>
      </w:pPr>
    </w:p>
    <w:p w14:paraId="0AE06656">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为全面贯彻《国务院关于进一步优化政务服务提升行政能力推动“高效办成一件事”的指导意见》（国发〔2024〕3号）、《国务院办公厅关于健全“高效办成一件事”重点事项</w:t>
      </w:r>
      <w:r>
        <w:rPr>
          <w:rFonts w:hint="default" w:ascii="Times New Roman" w:hAnsi="Times New Roman" w:eastAsia="仿宋_GB2312" w:cs="Times New Roman"/>
          <w:sz w:val="32"/>
          <w:szCs w:val="32"/>
          <w:lang w:eastAsia="zh-CN"/>
        </w:rPr>
        <w:t>常态化</w:t>
      </w:r>
      <w:r>
        <w:rPr>
          <w:rFonts w:hint="default" w:ascii="Times New Roman" w:hAnsi="Times New Roman" w:eastAsia="仿宋_GB2312" w:cs="Times New Roman"/>
          <w:sz w:val="32"/>
          <w:szCs w:val="32"/>
        </w:rPr>
        <w:t>推进机制的意见》（国办发〔2025〕24号）精神，落实《广西进一步优化政务服务提升行政效能推动“高效办成一件事”实施方案》（桂政发〔2024〕16号）、《自治区推进政府职能转变和数字广西建设领导小组办公室关于加快推进2025年度国家第二批和自治区“高效办成一件事”重点事项的函》工作要求，</w:t>
      </w:r>
      <w:r>
        <w:rPr>
          <w:rFonts w:hint="default" w:ascii="Times New Roman" w:hAnsi="Times New Roman" w:eastAsia="仿宋_GB2312" w:cs="Times New Roman"/>
          <w:sz w:val="32"/>
          <w:szCs w:val="32"/>
          <w:lang w:eastAsia="zh-CN"/>
        </w:rPr>
        <w:t>推动广播电视和网络视听高质量发展</w:t>
      </w:r>
      <w:r>
        <w:rPr>
          <w:rFonts w:hint="default" w:ascii="Times New Roman" w:hAnsi="Times New Roman" w:eastAsia="仿宋_GB2312" w:cs="Times New Roman"/>
          <w:sz w:val="32"/>
          <w:szCs w:val="32"/>
        </w:rPr>
        <w:t>，根据统一部署，结合广西实际，制定本实施方案。</w:t>
      </w:r>
    </w:p>
    <w:p w14:paraId="1DBEFFD5">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一、实施内容</w:t>
      </w:r>
    </w:p>
    <w:p w14:paraId="0E71A5F9">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（一）事项内容及单位</w:t>
      </w:r>
    </w:p>
    <w:p w14:paraId="7102B102">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首次申请广播电视节目制作经营许可证</w:t>
      </w:r>
      <w:r>
        <w:rPr>
          <w:rFonts w:hint="eastAsia" w:ascii="Times New Roman" w:hAnsi="Times New Roman" w:eastAsia="仿宋_GB2312" w:cs="Times New Roman"/>
          <w:sz w:val="32"/>
          <w:szCs w:val="32"/>
          <w:lang w:eastAsia="zh-CN"/>
        </w:rPr>
        <w:t>审批</w:t>
      </w:r>
      <w:r>
        <w:rPr>
          <w:rFonts w:hint="default" w:ascii="Times New Roman" w:hAnsi="Times New Roman" w:eastAsia="仿宋_GB2312" w:cs="Times New Roman"/>
          <w:sz w:val="32"/>
          <w:szCs w:val="32"/>
        </w:rPr>
        <w:t>（自治区广电局）</w:t>
      </w:r>
    </w:p>
    <w:p w14:paraId="4BAAAFE9">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企业营业执照信息核验（自治区市场监管局）</w:t>
      </w:r>
    </w:p>
    <w:p w14:paraId="414D61A7">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办理方式</w:t>
      </w:r>
    </w:p>
    <w:p w14:paraId="4AD63079">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线上办理</w:t>
      </w:r>
      <w:r>
        <w:rPr>
          <w:rFonts w:hint="default" w:ascii="Times New Roman" w:hAnsi="Times New Roman" w:eastAsia="仿宋_GB2312" w:cs="Times New Roman"/>
          <w:sz w:val="32"/>
          <w:szCs w:val="32"/>
          <w:lang w:eastAsia="zh-CN"/>
        </w:rPr>
        <w:t>模式：</w:t>
      </w:r>
      <w:r>
        <w:rPr>
          <w:rFonts w:hint="default" w:ascii="Times New Roman" w:hAnsi="Times New Roman" w:eastAsia="仿宋_GB2312" w:cs="Times New Roman"/>
          <w:sz w:val="32"/>
          <w:szCs w:val="32"/>
        </w:rPr>
        <w:t>依托广西数字政务一体化平台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智桂通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移动端</w:t>
      </w:r>
      <w:r>
        <w:rPr>
          <w:rFonts w:hint="default" w:ascii="Times New Roman" w:hAnsi="Times New Roman" w:eastAsia="仿宋_GB2312" w:cs="Times New Roman"/>
          <w:sz w:val="32"/>
          <w:szCs w:val="32"/>
        </w:rPr>
        <w:t>实现网上办理，通过在“高效办成一件事”专区设置“开影视公司‘一件事’”申报入口，采用“一口告知、一窗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受理、一表申请、一套材料、一网通办、一次办好”智能化方式集成服务，实现“网上办”“掌上办”。</w:t>
      </w:r>
    </w:p>
    <w:p w14:paraId="272F8048">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线下</w:t>
      </w:r>
      <w:r>
        <w:rPr>
          <w:rFonts w:hint="default" w:ascii="Times New Roman" w:hAnsi="Times New Roman" w:eastAsia="仿宋_GB2312" w:cs="Times New Roman"/>
          <w:sz w:val="32"/>
          <w:szCs w:val="32"/>
          <w:lang w:eastAsia="zh-CN"/>
        </w:rPr>
        <w:t>办理模式：</w:t>
      </w:r>
      <w:r>
        <w:rPr>
          <w:rFonts w:hint="default" w:ascii="Times New Roman" w:hAnsi="Times New Roman" w:eastAsia="仿宋_GB2312" w:cs="Times New Roman"/>
          <w:sz w:val="32"/>
          <w:szCs w:val="32"/>
        </w:rPr>
        <w:t>依托各</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级政务服务中心综合服务窗口，对“一件事”实行“一窗受理、一次办结”的工作模式，同时积极推行导办帮办、预约快办等便民服务手段。</w:t>
      </w:r>
    </w:p>
    <w:p w14:paraId="59E8F65D">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二、重点任务</w:t>
      </w:r>
    </w:p>
    <w:p w14:paraId="65033F16">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（一）简化申请材料。</w:t>
      </w:r>
      <w:r>
        <w:rPr>
          <w:rFonts w:hint="default" w:ascii="Times New Roman" w:hAnsi="Times New Roman" w:eastAsia="仿宋_GB2312" w:cs="Times New Roman"/>
          <w:sz w:val="32"/>
          <w:szCs w:val="32"/>
        </w:rPr>
        <w:t>整合经营主体申请开影视公司“一件事”涉及的企业营业执照信息核验、首次申请广播电视节目制作经营许可证</w:t>
      </w:r>
      <w:r>
        <w:rPr>
          <w:rFonts w:hint="eastAsia" w:ascii="Times New Roman" w:hAnsi="Times New Roman" w:eastAsia="仿宋_GB2312" w:cs="Times New Roman"/>
          <w:sz w:val="32"/>
          <w:szCs w:val="32"/>
          <w:lang w:eastAsia="zh-CN"/>
        </w:rPr>
        <w:t>审批</w:t>
      </w:r>
      <w:r>
        <w:rPr>
          <w:rFonts w:hint="default" w:ascii="Times New Roman" w:hAnsi="Times New Roman" w:eastAsia="仿宋_GB2312" w:cs="Times New Roman"/>
          <w:sz w:val="32"/>
          <w:szCs w:val="32"/>
        </w:rPr>
        <w:t>政务服务事项，申请材料整合为一套材料清单（附件1）、一张申请表格（附件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），通过信息共享和电子证照应用，不同事项相同的证明材料免于重复提交，有电子证照的不再要求提供纸质材料</w:t>
      </w:r>
      <w:r>
        <w:rPr>
          <w:rFonts w:hint="default" w:ascii="Times New Roman" w:hAnsi="Times New Roman" w:eastAsia="仿宋_GB2312" w:cs="Times New Roman"/>
          <w:sz w:val="32"/>
          <w:szCs w:val="32"/>
          <w:lang w:eastAsia="zh-CN"/>
        </w:rPr>
        <w:t>。</w:t>
      </w:r>
    </w:p>
    <w:p w14:paraId="67B6C8E8">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（二）优化办事流程。</w:t>
      </w:r>
      <w:r>
        <w:rPr>
          <w:rFonts w:hint="default" w:ascii="Times New Roman" w:hAnsi="Times New Roman" w:eastAsia="仿宋_GB2312" w:cs="Times New Roman"/>
          <w:sz w:val="32"/>
          <w:szCs w:val="32"/>
        </w:rPr>
        <w:t>建立跨部门联动审批服务机制，明确各部门职责分工，制定市场主体开影视公司“一件事”业务流程（附件</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），强化各部门之间的业务协同，对开影视公司涉及的政务服务事项提供统一受理、集成办理服务，实现申请材料“一次提交、多次复用”，减少申请人跑动次数。</w:t>
      </w:r>
      <w:r>
        <w:rPr>
          <w:rFonts w:hint="default" w:ascii="Times New Roman" w:hAnsi="Times New Roman" w:eastAsia="仿宋_GB2312" w:cs="Times New Roman"/>
          <w:sz w:val="32"/>
          <w:szCs w:val="32"/>
          <w:lang w:eastAsia="zh-CN"/>
        </w:rPr>
        <w:t>推行告知承诺审批，申请人当天可以领取许可证。</w:t>
      </w:r>
    </w:p>
    <w:p w14:paraId="7D670D13">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（三）积极推进系统对接。</w:t>
      </w:r>
      <w:r>
        <w:rPr>
          <w:rFonts w:hint="default" w:ascii="Times New Roman" w:hAnsi="Times New Roman" w:eastAsia="仿宋_GB2312" w:cs="Times New Roman"/>
          <w:sz w:val="32"/>
          <w:szCs w:val="32"/>
        </w:rPr>
        <w:t>基于广西数字政务一体化平台应用支撑服务，制定技术对接标准规范，推进自治区广电局、自治区市场监管局等部门的政务服务专业业务办理系统和相关事项与广西数字政务一体化平台开展双向对接工作，实现流程交互、数据流转。支持通过</w:t>
      </w:r>
      <w:r>
        <w:rPr>
          <w:rFonts w:hint="default" w:ascii="Times New Roman" w:hAnsi="Times New Roman" w:eastAsia="仿宋_GB2312" w:cs="Times New Roman"/>
          <w:sz w:val="32"/>
          <w:szCs w:val="32"/>
          <w:lang w:val="en-US" w:eastAsia="zh-CN"/>
        </w:rPr>
        <w:t>广西一体化智能化公共数据平台</w:t>
      </w:r>
      <w:r>
        <w:rPr>
          <w:rFonts w:hint="default" w:ascii="Times New Roman" w:hAnsi="Times New Roman" w:eastAsia="仿宋_GB2312" w:cs="Times New Roman"/>
          <w:sz w:val="32"/>
          <w:szCs w:val="32"/>
        </w:rPr>
        <w:t>获取办事所需材料，加强跨部门业务协同，实现开影视公司“一件事”减材料、减流程、减时限。</w:t>
      </w:r>
    </w:p>
    <w:p w14:paraId="75D0CE96">
      <w:pPr>
        <w:keepNext w:val="0"/>
        <w:keepLines w:val="0"/>
        <w:pageBreakBefore w:val="0"/>
        <w:widowControl/>
        <w:kinsoku/>
        <w:wordWrap/>
        <w:overflowPunct/>
        <w:topLinePunct w:val="0"/>
        <w:autoSpaceDE/>
        <w:autoSpaceDN/>
        <w:bidi w:val="0"/>
        <w:adjustRightInd/>
        <w:snapToGrid/>
        <w:spacing w:line="52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三、工作要求</w:t>
      </w:r>
    </w:p>
    <w:p w14:paraId="43F921F6">
      <w:pPr>
        <w:keepNext w:val="0"/>
        <w:keepLines w:val="0"/>
        <w:pageBreakBefore w:val="0"/>
        <w:widowControl/>
        <w:kinsoku/>
        <w:wordWrap/>
        <w:overflowPunct/>
        <w:topLinePunct w:val="0"/>
        <w:autoSpaceDE/>
        <w:autoSpaceDN/>
        <w:bidi w:val="0"/>
        <w:adjustRightInd/>
        <w:snapToGrid/>
        <w:spacing w:line="5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（一）提高认识。</w:t>
      </w:r>
      <w:r>
        <w:rPr>
          <w:rFonts w:hint="default" w:ascii="Times New Roman" w:hAnsi="Times New Roman" w:eastAsia="仿宋_GB2312" w:cs="Times New Roman"/>
          <w:sz w:val="32"/>
          <w:szCs w:val="32"/>
        </w:rPr>
        <w:t>开影视公司“一件事”是“高效办成一件事”改革的重要内容，是优化营商环境推动高质量发展的重要举措。各部门要高度重视，切实加强领导，要建立工作协调机制，加强协调，全面推进开影视公司“一件事”工作。</w:t>
      </w:r>
    </w:p>
    <w:p w14:paraId="0A1B3775">
      <w:pPr>
        <w:keepNext w:val="0"/>
        <w:keepLines w:val="0"/>
        <w:pageBreakBefore w:val="0"/>
        <w:widowControl/>
        <w:kinsoku/>
        <w:wordWrap/>
        <w:overflowPunct/>
        <w:topLinePunct w:val="0"/>
        <w:autoSpaceDE/>
        <w:autoSpaceDN/>
        <w:bidi w:val="0"/>
        <w:adjustRightInd/>
        <w:snapToGrid/>
        <w:spacing w:line="5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（二）加强部门间协作。</w:t>
      </w:r>
      <w:r>
        <w:rPr>
          <w:rFonts w:hint="default" w:ascii="Times New Roman" w:hAnsi="Times New Roman" w:eastAsia="仿宋_GB2312" w:cs="Times New Roman"/>
          <w:sz w:val="32"/>
          <w:szCs w:val="32"/>
        </w:rPr>
        <w:t>自治区数据局</w:t>
      </w:r>
      <w:r>
        <w:rPr>
          <w:rFonts w:hint="default" w:ascii="Times New Roman" w:hAnsi="Times New Roman" w:eastAsia="仿宋_GB2312" w:cs="Times New Roman"/>
          <w:sz w:val="32"/>
          <w:szCs w:val="32"/>
          <w:lang w:val="en-US" w:eastAsia="zh-CN"/>
        </w:rPr>
        <w:t>配合指导各部门</w:t>
      </w:r>
      <w:r>
        <w:rPr>
          <w:rFonts w:hint="default" w:ascii="Times New Roman" w:hAnsi="Times New Roman" w:eastAsia="仿宋_GB2312" w:cs="Times New Roman"/>
          <w:sz w:val="32"/>
          <w:szCs w:val="32"/>
        </w:rPr>
        <w:t>制定开影视公司“一件事”技术标准，形成技术规范，依托</w:t>
      </w:r>
      <w:r>
        <w:rPr>
          <w:rFonts w:hint="default" w:ascii="Times New Roman" w:hAnsi="Times New Roman" w:eastAsia="仿宋_GB2312" w:cs="Times New Roman"/>
          <w:sz w:val="32"/>
          <w:szCs w:val="32"/>
          <w:lang w:val="en-US" w:eastAsia="zh-CN"/>
        </w:rPr>
        <w:t>广西一体化智能化公共数据平台</w:t>
      </w:r>
      <w:r>
        <w:rPr>
          <w:rFonts w:hint="default" w:ascii="Times New Roman" w:hAnsi="Times New Roman" w:eastAsia="仿宋_GB2312" w:cs="Times New Roman"/>
          <w:sz w:val="32"/>
          <w:szCs w:val="32"/>
        </w:rPr>
        <w:t>，做好电子证照归集和数据共享支撑；自治区广电局负责首次申请广播电视节目制作经营许可证审批</w:t>
      </w:r>
      <w:r>
        <w:rPr>
          <w:rFonts w:hint="default" w:ascii="Times New Roman" w:hAnsi="Times New Roman" w:eastAsia="仿宋_GB2312" w:cs="Times New Roman"/>
          <w:sz w:val="32"/>
          <w:szCs w:val="32"/>
          <w:lang w:eastAsia="zh-CN"/>
        </w:rPr>
        <w:t>，完成开影视公司“一件事”对接上线</w:t>
      </w:r>
      <w:r>
        <w:rPr>
          <w:rFonts w:hint="default" w:ascii="Times New Roman" w:hAnsi="Times New Roman" w:eastAsia="仿宋_GB2312" w:cs="Times New Roman"/>
          <w:sz w:val="32"/>
          <w:szCs w:val="32"/>
        </w:rPr>
        <w:t>；自治区市场监管局负责统筹指导企业营业执照信息核验。各单位要按照分工，确保工作有序推进。</w:t>
      </w:r>
    </w:p>
    <w:p w14:paraId="7DC9DCC8">
      <w:pPr>
        <w:keepNext w:val="0"/>
        <w:keepLines w:val="0"/>
        <w:pageBreakBefore w:val="0"/>
        <w:widowControl/>
        <w:kinsoku/>
        <w:wordWrap/>
        <w:overflowPunct/>
        <w:topLinePunct w:val="0"/>
        <w:autoSpaceDE/>
        <w:autoSpaceDN/>
        <w:bidi w:val="0"/>
        <w:adjustRightInd/>
        <w:snapToGrid/>
        <w:spacing w:line="5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（三）加强业务培训。</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级政务服务中心要推进综合服务窗口人员统一配备和专业化发展，强化窗口人员集成服务业务培训，不断提高业务水平和工作能力。要加强服务窗口规范化、标准化建设，按照开影视公司“一件事”工作指引，优化办事流程，创新服务方式，为申请人提供优质高效服务。</w:t>
      </w:r>
    </w:p>
    <w:p w14:paraId="3B08E5DD">
      <w:pPr>
        <w:keepNext w:val="0"/>
        <w:keepLines w:val="0"/>
        <w:pageBreakBefore w:val="0"/>
        <w:widowControl/>
        <w:kinsoku/>
        <w:wordWrap/>
        <w:overflowPunct/>
        <w:topLinePunct w:val="0"/>
        <w:autoSpaceDE/>
        <w:autoSpaceDN/>
        <w:bidi w:val="0"/>
        <w:adjustRightInd/>
        <w:snapToGrid/>
        <w:spacing w:line="5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（四）经验总结。</w:t>
      </w:r>
      <w:r>
        <w:rPr>
          <w:rFonts w:hint="default" w:ascii="Times New Roman" w:hAnsi="Times New Roman" w:eastAsia="仿宋_GB2312" w:cs="Times New Roman"/>
          <w:sz w:val="32"/>
          <w:szCs w:val="32"/>
        </w:rPr>
        <w:t>各有关部门要建立工作动态跟踪机制，全面掌握政策落实情况，及时总结推广典型经验、成熟做法、有效措施，把经过实践检验证明，行之有效的好经验、好做法以制度形式固化下来，让申请人获得更大、更多办理便利。</w:t>
      </w:r>
    </w:p>
    <w:p w14:paraId="38E41AAB">
      <w:pPr>
        <w:keepNext w:val="0"/>
        <w:keepLines w:val="0"/>
        <w:pageBreakBefore w:val="0"/>
        <w:widowControl/>
        <w:kinsoku/>
        <w:wordWrap/>
        <w:overflowPunct/>
        <w:topLinePunct w:val="0"/>
        <w:autoSpaceDE/>
        <w:autoSpaceDN/>
        <w:bidi w:val="0"/>
        <w:adjustRightInd/>
        <w:snapToGrid/>
        <w:spacing w:line="360" w:lineRule="exact"/>
        <w:ind w:firstLine="632" w:firstLineChars="200"/>
        <w:textAlignment w:val="auto"/>
        <w:rPr>
          <w:rFonts w:hint="default" w:ascii="Times New Roman" w:hAnsi="Times New Roman" w:eastAsia="仿宋_GB2312" w:cs="Times New Roman"/>
          <w:sz w:val="32"/>
          <w:szCs w:val="32"/>
        </w:rPr>
      </w:pPr>
    </w:p>
    <w:p w14:paraId="2426D777">
      <w:pPr>
        <w:keepNext w:val="0"/>
        <w:keepLines w:val="0"/>
        <w:pageBreakBefore w:val="0"/>
        <w:widowControl/>
        <w:kinsoku/>
        <w:wordWrap/>
        <w:overflowPunct/>
        <w:topLinePunct w:val="0"/>
        <w:autoSpaceDE/>
        <w:autoSpaceDN/>
        <w:bidi w:val="0"/>
        <w:adjustRightInd/>
        <w:snapToGrid/>
        <w:spacing w:line="5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.开影视公司“一件事”办事指南</w:t>
      </w:r>
    </w:p>
    <w:p w14:paraId="5254F7A0">
      <w:pPr>
        <w:keepNext w:val="0"/>
        <w:keepLines w:val="0"/>
        <w:pageBreakBefore w:val="0"/>
        <w:widowControl/>
        <w:kinsoku/>
        <w:wordWrap/>
        <w:overflowPunct/>
        <w:topLinePunct w:val="0"/>
        <w:autoSpaceDE/>
        <w:autoSpaceDN/>
        <w:bidi w:val="0"/>
        <w:adjustRightInd/>
        <w:snapToGrid/>
        <w:spacing w:line="520" w:lineRule="exact"/>
        <w:ind w:firstLine="1580" w:firstLineChars="5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.开影视公司“一件事”申请表</w:t>
      </w:r>
    </w:p>
    <w:p w14:paraId="45BEB33F">
      <w:pPr>
        <w:keepNext w:val="0"/>
        <w:keepLines w:val="0"/>
        <w:pageBreakBefore w:val="0"/>
        <w:widowControl/>
        <w:kinsoku/>
        <w:wordWrap/>
        <w:overflowPunct/>
        <w:topLinePunct w:val="0"/>
        <w:autoSpaceDE/>
        <w:autoSpaceDN/>
        <w:bidi w:val="0"/>
        <w:adjustRightInd/>
        <w:snapToGrid/>
        <w:spacing w:line="520" w:lineRule="exact"/>
        <w:ind w:firstLine="158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pacing w:val="-11"/>
          <w:sz w:val="32"/>
          <w:szCs w:val="32"/>
        </w:rPr>
        <w:t>首次申请广播电视节目制作经营许可证告知承诺书</w:t>
      </w:r>
    </w:p>
    <w:p w14:paraId="62FDCA6A">
      <w:pPr>
        <w:keepNext w:val="0"/>
        <w:keepLines w:val="0"/>
        <w:pageBreakBefore w:val="0"/>
        <w:widowControl/>
        <w:kinsoku/>
        <w:wordWrap/>
        <w:overflowPunct/>
        <w:topLinePunct w:val="0"/>
        <w:autoSpaceDE/>
        <w:autoSpaceDN/>
        <w:bidi w:val="0"/>
        <w:adjustRightInd/>
        <w:snapToGrid/>
        <w:spacing w:line="520" w:lineRule="exact"/>
        <w:ind w:firstLine="158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开影视公司“一件事”业务流程图</w:t>
      </w:r>
    </w:p>
    <w:p w14:paraId="34C4151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14:paraId="67C7184F">
      <w:pPr>
        <w:keepNext w:val="0"/>
        <w:keepLines w:val="0"/>
        <w:pageBreakBefore w:val="0"/>
        <w:widowControl w:val="0"/>
        <w:kinsoku/>
        <w:wordWrap/>
        <w:overflowPunct/>
        <w:topLinePunct w:val="0"/>
        <w:autoSpaceDE/>
        <w:autoSpaceDN/>
        <w:bidi w:val="0"/>
        <w:adjustRightInd/>
        <w:snapToGrid/>
        <w:spacing w:line="0" w:lineRule="atLeast"/>
        <w:ind w:firstLine="872" w:firstLineChars="200"/>
        <w:textAlignment w:val="auto"/>
        <w:rPr>
          <w:rFonts w:hint="default" w:ascii="Times New Roman" w:hAnsi="Times New Roman" w:eastAsia="方正小标宋简体" w:cs="Times New Roman"/>
          <w:sz w:val="44"/>
          <w:szCs w:val="44"/>
        </w:rPr>
      </w:pPr>
    </w:p>
    <w:p w14:paraId="15B766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开影视</w:t>
      </w:r>
      <w:r>
        <w:rPr>
          <w:rFonts w:hint="default" w:ascii="Times New Roman" w:hAnsi="Times New Roman" w:eastAsia="方正小标宋简体" w:cs="Times New Roman"/>
          <w:sz w:val="44"/>
          <w:szCs w:val="44"/>
          <w:lang w:eastAsia="zh-CN"/>
        </w:rPr>
        <w:t>公司</w:t>
      </w:r>
      <w:r>
        <w:rPr>
          <w:rFonts w:hint="default" w:ascii="Times New Roman" w:hAnsi="Times New Roman" w:eastAsia="方正小标宋简体" w:cs="Times New Roman"/>
          <w:sz w:val="44"/>
          <w:szCs w:val="44"/>
        </w:rPr>
        <w:t>“一件事”</w:t>
      </w:r>
      <w:r>
        <w:rPr>
          <w:rFonts w:hint="default" w:ascii="Times New Roman" w:hAnsi="Times New Roman" w:eastAsia="方正小标宋简体" w:cs="Times New Roman"/>
          <w:sz w:val="44"/>
          <w:szCs w:val="44"/>
          <w:lang w:eastAsia="zh-CN"/>
        </w:rPr>
        <w:t>办事</w:t>
      </w:r>
      <w:r>
        <w:rPr>
          <w:rFonts w:hint="default" w:ascii="Times New Roman" w:hAnsi="Times New Roman" w:eastAsia="方正小标宋简体" w:cs="Times New Roman"/>
          <w:sz w:val="44"/>
          <w:szCs w:val="44"/>
        </w:rPr>
        <w:t>指南</w:t>
      </w:r>
    </w:p>
    <w:p w14:paraId="1E1D5976">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p>
    <w:p w14:paraId="65A72B42">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一、事项名称</w:t>
      </w:r>
    </w:p>
    <w:p w14:paraId="6A8DFD1E">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开影视</w:t>
      </w:r>
      <w:r>
        <w:rPr>
          <w:rFonts w:hint="default" w:ascii="Times New Roman" w:hAnsi="Times New Roman" w:eastAsia="仿宋_GB2312" w:cs="Times New Roman"/>
          <w:sz w:val="32"/>
          <w:szCs w:val="32"/>
          <w:lang w:eastAsia="zh-CN"/>
        </w:rPr>
        <w:t>公司</w:t>
      </w:r>
      <w:r>
        <w:rPr>
          <w:rFonts w:hint="default" w:ascii="Times New Roman" w:hAnsi="Times New Roman" w:eastAsia="仿宋_GB2312" w:cs="Times New Roman"/>
          <w:sz w:val="32"/>
          <w:szCs w:val="32"/>
        </w:rPr>
        <w:t>“一件事”。</w:t>
      </w:r>
    </w:p>
    <w:p w14:paraId="322B068C">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二、适用范围</w:t>
      </w:r>
    </w:p>
    <w:p w14:paraId="002F2965">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w:t>
      </w:r>
      <w:r>
        <w:rPr>
          <w:rFonts w:hint="default" w:ascii="Times New Roman" w:hAnsi="Times New Roman" w:eastAsia="仿宋_GB2312" w:cs="Times New Roman"/>
          <w:sz w:val="32"/>
          <w:szCs w:val="32"/>
          <w:lang w:eastAsia="zh-CN"/>
        </w:rPr>
        <w:t>（事业单位）</w:t>
      </w:r>
      <w:r>
        <w:rPr>
          <w:rFonts w:hint="default" w:ascii="Times New Roman" w:hAnsi="Times New Roman" w:eastAsia="仿宋_GB2312" w:cs="Times New Roman"/>
          <w:sz w:val="32"/>
          <w:szCs w:val="32"/>
        </w:rPr>
        <w:t>法人</w:t>
      </w:r>
    </w:p>
    <w:p w14:paraId="69EA3818">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三、涉及事项</w:t>
      </w:r>
    </w:p>
    <w:p w14:paraId="217842F5">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pacing w:val="-11"/>
          <w:sz w:val="32"/>
          <w:szCs w:val="32"/>
        </w:rPr>
        <w:t>首次申请广播电视节目制作经营许可证</w:t>
      </w:r>
      <w:r>
        <w:rPr>
          <w:rFonts w:hint="default" w:ascii="Times New Roman" w:hAnsi="Times New Roman" w:eastAsia="仿宋_GB2312" w:cs="Times New Roman"/>
          <w:spacing w:val="-11"/>
          <w:sz w:val="32"/>
          <w:szCs w:val="32"/>
          <w:lang w:val="en-US" w:eastAsia="zh-CN"/>
        </w:rPr>
        <w:t>审批</w:t>
      </w:r>
      <w:r>
        <w:rPr>
          <w:rFonts w:hint="default" w:ascii="Times New Roman" w:hAnsi="Times New Roman" w:eastAsia="仿宋_GB2312" w:cs="Times New Roman"/>
          <w:spacing w:val="-11"/>
          <w:sz w:val="32"/>
          <w:szCs w:val="32"/>
        </w:rPr>
        <w:t>。(自治区广电局)</w:t>
      </w:r>
    </w:p>
    <w:p w14:paraId="35F06B1F">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企业营业执照信息核验。（自治区市场监管局）</w:t>
      </w:r>
    </w:p>
    <w:p w14:paraId="64036B3C">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四、实施依据</w:t>
      </w:r>
    </w:p>
    <w:p w14:paraId="69F3CB78">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《广播电视管理条例》（1997年8月11日中华人民共和国国务院令第228号发布</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根据2024年12月6日《国务院关于修改和废止部分行政法规的决定》第四次修订）第三十一条</w:t>
      </w:r>
    </w:p>
    <w:p w14:paraId="26AFC2F3">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《广播电视节目制作经营管理规定》（2004年7月19日国家广播电影电视总局令第34号</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根据2025年6月3日《国家广播电视总局关于修改〈广播电视节目制作经营管理规定〉的决定》第三次修订）</w:t>
      </w:r>
      <w:r>
        <w:rPr>
          <w:rFonts w:hint="default" w:ascii="Times New Roman" w:hAnsi="Times New Roman" w:eastAsia="仿宋_GB2312" w:cs="Times New Roman"/>
          <w:sz w:val="32"/>
          <w:szCs w:val="32"/>
          <w:lang w:eastAsia="zh-CN"/>
        </w:rPr>
        <w:t>第五条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第六条。</w:t>
      </w:r>
    </w:p>
    <w:p w14:paraId="2CBC7EA4">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五、许可办理条件</w:t>
      </w:r>
    </w:p>
    <w:p w14:paraId="1673F763">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设立广播电视节目制作经营单位，应当符合下列条件：</w:t>
      </w:r>
    </w:p>
    <w:p w14:paraId="7E4B11F5">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 xml:space="preserve">具有独立法人资格，有符合国家法律、法规规定的机构名称、组织机构和章程。 </w:t>
      </w:r>
    </w:p>
    <w:p w14:paraId="306D0F28">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pacing w:val="-11"/>
          <w:sz w:val="32"/>
          <w:szCs w:val="32"/>
        </w:rPr>
        <w:t>有适应业务范围需要的广播电视及相关专业人员和工作场所</w:t>
      </w:r>
      <w:r>
        <w:rPr>
          <w:rFonts w:hint="default" w:ascii="Times New Roman" w:hAnsi="Times New Roman" w:eastAsia="仿宋_GB2312" w:cs="Times New Roman"/>
          <w:sz w:val="32"/>
          <w:szCs w:val="32"/>
        </w:rPr>
        <w:t xml:space="preserve">。 </w:t>
      </w:r>
    </w:p>
    <w:p w14:paraId="771BD992">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在申请之日前三年，其法定代表人无违法违规记录或机构无被吊销过广播电视节目制作经营许可证的记录。</w:t>
      </w:r>
    </w:p>
    <w:p w14:paraId="59C7EE5C">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禁止外商投资广播电视节目制作经营（含引进业务）</w:t>
      </w:r>
    </w:p>
    <w:p w14:paraId="59E50196">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六、提交材料</w:t>
      </w:r>
    </w:p>
    <w:p w14:paraId="2B0E439D">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（一）普通程序审批提交以下材料：</w:t>
      </w:r>
    </w:p>
    <w:p w14:paraId="1B3EF25D">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开办</w:t>
      </w:r>
      <w:r>
        <w:rPr>
          <w:rFonts w:hint="default" w:ascii="Times New Roman" w:hAnsi="Times New Roman" w:eastAsia="仿宋_GB2312" w:cs="Times New Roman"/>
          <w:sz w:val="32"/>
          <w:szCs w:val="32"/>
          <w:lang w:eastAsia="zh-CN"/>
        </w:rPr>
        <w:t>影视公司</w:t>
      </w:r>
      <w:r>
        <w:rPr>
          <w:rFonts w:hint="default" w:ascii="Times New Roman" w:hAnsi="Times New Roman" w:eastAsia="仿宋_GB2312" w:cs="Times New Roman"/>
          <w:sz w:val="32"/>
          <w:szCs w:val="32"/>
        </w:rPr>
        <w:t>“一件事”申请表；</w:t>
      </w:r>
    </w:p>
    <w:p w14:paraId="2349532F">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eastAsia="zh-CN"/>
        </w:rPr>
        <w:t>公司</w:t>
      </w:r>
      <w:r>
        <w:rPr>
          <w:rFonts w:hint="default" w:ascii="Times New Roman" w:hAnsi="Times New Roman" w:eastAsia="仿宋_GB2312" w:cs="Times New Roman"/>
          <w:sz w:val="32"/>
          <w:szCs w:val="32"/>
        </w:rPr>
        <w:t>章程</w:t>
      </w:r>
      <w:r>
        <w:rPr>
          <w:rFonts w:hint="default" w:ascii="Times New Roman" w:hAnsi="Times New Roman" w:eastAsia="仿宋_GB2312" w:cs="Times New Roman"/>
          <w:sz w:val="32"/>
          <w:szCs w:val="32"/>
          <w:lang w:eastAsia="zh-CN"/>
        </w:rPr>
        <w:t>；</w:t>
      </w:r>
    </w:p>
    <w:p w14:paraId="53E07590">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营业执照（</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通过共享电子证照获取）；</w:t>
      </w:r>
    </w:p>
    <w:p w14:paraId="0F06DD3B">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eastAsia="zh-CN"/>
        </w:rPr>
        <w:t>办公场所产权证明（</w:t>
      </w:r>
      <w:r>
        <w:rPr>
          <w:rFonts w:hint="default" w:ascii="Times New Roman" w:hAnsi="Times New Roman" w:eastAsia="仿宋_GB2312" w:cs="Times New Roman"/>
          <w:sz w:val="32"/>
          <w:szCs w:val="32"/>
        </w:rPr>
        <w:t>房屋租赁协议和产权证明文件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08A8AEE4">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主要管理人员(不少于三名)的身份</w:t>
      </w:r>
      <w:r>
        <w:rPr>
          <w:rFonts w:hint="default" w:ascii="Times New Roman" w:hAnsi="Times New Roman" w:eastAsia="仿宋_GB2312" w:cs="Times New Roman"/>
          <w:sz w:val="32"/>
          <w:szCs w:val="32"/>
          <w:lang w:eastAsia="zh-CN"/>
        </w:rPr>
        <w:t>证明</w:t>
      </w:r>
      <w:r>
        <w:rPr>
          <w:rFonts w:hint="default" w:ascii="Times New Roman" w:hAnsi="Times New Roman" w:eastAsia="仿宋_GB2312" w:cs="Times New Roman"/>
          <w:sz w:val="32"/>
          <w:szCs w:val="32"/>
        </w:rPr>
        <w:t>、广播电视及相关专业简历、业绩或曾参加相关专业培训证明的材料；</w:t>
      </w:r>
    </w:p>
    <w:p w14:paraId="568F2B53">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法定代表人身份证</w:t>
      </w:r>
      <w:r>
        <w:rPr>
          <w:rFonts w:hint="default" w:ascii="Times New Roman" w:hAnsi="Times New Roman" w:eastAsia="仿宋_GB2312" w:cs="Times New Roman"/>
          <w:sz w:val="32"/>
          <w:szCs w:val="32"/>
          <w:lang w:eastAsia="zh-CN"/>
        </w:rPr>
        <w:t>复印件</w:t>
      </w:r>
      <w:r>
        <w:rPr>
          <w:rFonts w:hint="default" w:ascii="Times New Roman" w:hAnsi="Times New Roman" w:eastAsia="仿宋_GB2312" w:cs="Times New Roman"/>
          <w:sz w:val="32"/>
          <w:szCs w:val="32"/>
        </w:rPr>
        <w:t>；</w:t>
      </w:r>
    </w:p>
    <w:p w14:paraId="588170B4">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所有股东身份证</w:t>
      </w:r>
      <w:r>
        <w:rPr>
          <w:rFonts w:hint="default" w:ascii="Times New Roman" w:hAnsi="Times New Roman" w:eastAsia="仿宋_GB2312" w:cs="Times New Roman"/>
          <w:sz w:val="32"/>
          <w:szCs w:val="32"/>
          <w:lang w:eastAsia="zh-CN"/>
        </w:rPr>
        <w:t>复印件；</w:t>
      </w:r>
    </w:p>
    <w:p w14:paraId="663E63D5">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法定代表人</w:t>
      </w:r>
      <w:r>
        <w:rPr>
          <w:rFonts w:hint="default" w:ascii="Times New Roman" w:hAnsi="Times New Roman" w:eastAsia="仿宋_GB2312" w:cs="Times New Roman"/>
          <w:sz w:val="32"/>
          <w:szCs w:val="32"/>
          <w:lang w:eastAsia="zh-CN"/>
        </w:rPr>
        <w:t>简历。</w:t>
      </w:r>
    </w:p>
    <w:p w14:paraId="6D296C43">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（二）告知承诺（市场准入承诺即入）审批</w:t>
      </w:r>
    </w:p>
    <w:p w14:paraId="2F1F5B3F">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开影视公司“一件事”申请表</w:t>
      </w:r>
    </w:p>
    <w:p w14:paraId="442A381C">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告知承诺书</w:t>
      </w:r>
    </w:p>
    <w:p w14:paraId="00CEC2AF">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七、承诺办理时限</w:t>
      </w:r>
    </w:p>
    <w:p w14:paraId="137709B3">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普通程序审批办理时限</w:t>
      </w:r>
    </w:p>
    <w:p w14:paraId="3E6F8A32">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5个工作日</w:t>
      </w:r>
    </w:p>
    <w:p w14:paraId="17DDBFB1">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（二）告知承诺（市场准入承诺即入）审批办理时限</w:t>
      </w:r>
    </w:p>
    <w:p w14:paraId="7C34CE4B">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1个工作日</w:t>
      </w:r>
    </w:p>
    <w:p w14:paraId="6606CD77">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八、办理流程</w:t>
      </w:r>
    </w:p>
    <w:p w14:paraId="44CE97A7">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申请→受理→审查→审批→送达→公示</w:t>
      </w:r>
    </w:p>
    <w:p w14:paraId="48864FFB">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九、办理方式</w:t>
      </w:r>
    </w:p>
    <w:p w14:paraId="4C9C5F8A">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线上申请：申请人在广西数字政务一体化平台、“智桂通”移动端等平台在线提交开影视公司“一件事”申请表及申请材料。</w:t>
      </w:r>
    </w:p>
    <w:p w14:paraId="4F127D8C">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线下申请：申请人在政务服务大厅“一窗受理”综合窗口提出申请，提交开影视公司“一件事”申请表及申请材料。</w:t>
      </w:r>
    </w:p>
    <w:p w14:paraId="21EC9BD5">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十、结果领取方式</w:t>
      </w:r>
    </w:p>
    <w:p w14:paraId="082E639C">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“一窗受理”方式可到政务服务窗口领取；</w:t>
      </w:r>
    </w:p>
    <w:p w14:paraId="35F0B156">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网上办理请自行网上下载电子证照。</w:t>
      </w:r>
    </w:p>
    <w:p w14:paraId="5EAF72E9">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十一、收费标准及依据</w:t>
      </w:r>
    </w:p>
    <w:p w14:paraId="6EDD492A">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不收费。</w:t>
      </w:r>
    </w:p>
    <w:p w14:paraId="42D0F745">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十二、窗口电话</w:t>
      </w:r>
    </w:p>
    <w:p w14:paraId="258A9A50">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以各地政务服务平台公布为准。</w:t>
      </w:r>
    </w:p>
    <w:p w14:paraId="7F29CF32">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十三、工作时间</w:t>
      </w:r>
    </w:p>
    <w:p w14:paraId="6FE4F22F">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以各地政务服务平台公布为准。</w:t>
      </w:r>
    </w:p>
    <w:p w14:paraId="2AB990F5">
      <w:pPr>
        <w:rPr>
          <w:rFonts w:hint="default" w:ascii="Times New Roman" w:hAnsi="Times New Roman" w:cs="Times New Roman"/>
        </w:rPr>
      </w:pPr>
    </w:p>
    <w:p w14:paraId="340F536A">
      <w:pPr>
        <w:pStyle w:val="3"/>
        <w:rPr>
          <w:rFonts w:hint="default" w:ascii="Times New Roman" w:hAnsi="Times New Roman" w:cs="Times New Roman"/>
        </w:rPr>
      </w:pPr>
    </w:p>
    <w:p w14:paraId="2FF99F0D">
      <w:pPr>
        <w:rPr>
          <w:rFonts w:hint="default" w:ascii="Times New Roman" w:hAnsi="Times New Roman" w:cs="Times New Roman"/>
        </w:rPr>
      </w:pPr>
    </w:p>
    <w:p w14:paraId="343E6B07">
      <w:pPr>
        <w:pStyle w:val="3"/>
        <w:rPr>
          <w:rFonts w:hint="default" w:ascii="Times New Roman" w:hAnsi="Times New Roman" w:cs="Times New Roman"/>
        </w:rPr>
      </w:pPr>
    </w:p>
    <w:p w14:paraId="16292D1E">
      <w:pPr>
        <w:rPr>
          <w:rFonts w:hint="default" w:ascii="Times New Roman" w:hAnsi="Times New Roman" w:cs="Times New Roman"/>
        </w:rPr>
      </w:pPr>
    </w:p>
    <w:p w14:paraId="1FDBF26C">
      <w:pPr>
        <w:pStyle w:val="3"/>
        <w:rPr>
          <w:rFonts w:hint="default" w:ascii="Times New Roman" w:hAnsi="Times New Roman" w:cs="Times New Roman"/>
        </w:rPr>
      </w:pPr>
    </w:p>
    <w:p w14:paraId="5CFCDF2F">
      <w:pPr>
        <w:rPr>
          <w:rFonts w:hint="default" w:ascii="Times New Roman" w:hAnsi="Times New Roman" w:cs="Times New Roman"/>
        </w:rPr>
      </w:pPr>
    </w:p>
    <w:p w14:paraId="3A234687">
      <w:pPr>
        <w:pStyle w:val="2"/>
        <w:rPr>
          <w:rFonts w:hint="default" w:ascii="Times New Roman" w:hAnsi="Times New Roman" w:cs="Times New Roman"/>
        </w:rPr>
      </w:pPr>
    </w:p>
    <w:p w14:paraId="0F9AC98A">
      <w:pPr>
        <w:pStyle w:val="2"/>
        <w:rPr>
          <w:rFonts w:hint="default" w:ascii="Times New Roman" w:hAnsi="Times New Roman" w:cs="Times New Roman"/>
        </w:rPr>
      </w:pPr>
    </w:p>
    <w:p w14:paraId="309540B2">
      <w:pPr>
        <w:pStyle w:val="2"/>
        <w:rPr>
          <w:rFonts w:hint="default" w:ascii="Times New Roman" w:hAnsi="Times New Roman" w:cs="Times New Roman"/>
        </w:rPr>
      </w:pPr>
    </w:p>
    <w:p w14:paraId="3C7B816C">
      <w:pPr>
        <w:pStyle w:val="2"/>
        <w:rPr>
          <w:rFonts w:hint="default" w:ascii="Times New Roman" w:hAnsi="Times New Roman" w:cs="Times New Roman"/>
        </w:rPr>
      </w:pPr>
    </w:p>
    <w:p w14:paraId="22F81A73">
      <w:pPr>
        <w:pStyle w:val="2"/>
        <w:rPr>
          <w:rFonts w:hint="default" w:ascii="Times New Roman" w:hAnsi="Times New Roman" w:cs="Times New Roman"/>
        </w:rPr>
      </w:pPr>
    </w:p>
    <w:p w14:paraId="0B133C9B">
      <w:pPr>
        <w:rPr>
          <w:rFonts w:hint="default" w:ascii="Times New Roman" w:hAnsi="Times New Roman" w:cs="Times New Roman"/>
        </w:rPr>
      </w:pPr>
    </w:p>
    <w:p w14:paraId="47582004">
      <w:pPr>
        <w:pStyle w:val="3"/>
        <w:rPr>
          <w:rFonts w:hint="default" w:ascii="Times New Roman" w:hAnsi="Times New Roman" w:cs="Times New Roman"/>
        </w:rPr>
      </w:pPr>
    </w:p>
    <w:p w14:paraId="1A572F9C">
      <w:pPr>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left"/>
        <w:textAlignment w:val="auto"/>
        <w:rPr>
          <w:rFonts w:hint="default" w:ascii="Times New Roman" w:hAnsi="Times New Roman" w:eastAsia="黑体" w:cs="Times New Roman"/>
          <w:spacing w:val="0"/>
          <w:sz w:val="32"/>
          <w:szCs w:val="32"/>
          <w:lang w:val="en-US" w:eastAsia="zh-CN" w:bidi="ar-SA"/>
        </w:rPr>
      </w:pPr>
      <w:r>
        <w:rPr>
          <w:rFonts w:hint="default" w:ascii="Times New Roman" w:hAnsi="Times New Roman" w:eastAsia="黑体" w:cs="Times New Roman"/>
          <w:spacing w:val="0"/>
          <w:sz w:val="32"/>
          <w:szCs w:val="32"/>
          <w:lang w:val="en-US" w:eastAsia="zh-CN" w:bidi="ar-SA"/>
        </w:rPr>
        <w:t>附件2</w:t>
      </w:r>
    </w:p>
    <w:p w14:paraId="7949A57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color w:val="FF0000"/>
          <w:sz w:val="32"/>
          <w:szCs w:val="32"/>
          <w:lang w:val="en-US" w:eastAsia="zh-CN"/>
        </w:rPr>
      </w:pPr>
      <w:r>
        <w:rPr>
          <w:rFonts w:hint="default" w:ascii="Times New Roman" w:hAnsi="Times New Roman" w:cs="Times New Roman"/>
          <w:color w:val="FF0000"/>
          <w:sz w:val="32"/>
          <w:szCs w:val="32"/>
          <w:lang w:val="en-US" w:eastAsia="zh-CN"/>
        </w:rPr>
        <w:t xml:space="preserve">           </w:t>
      </w:r>
      <w:bookmarkStart w:id="0" w:name="_GoBack"/>
      <w:bookmarkEnd w:id="0"/>
      <w:r>
        <w:rPr>
          <w:rFonts w:hint="default" w:ascii="Times New Roman" w:hAnsi="Times New Roman" w:eastAsia="方正小标宋简体" w:cs="Times New Roman"/>
          <w:sz w:val="44"/>
          <w:szCs w:val="44"/>
        </w:rPr>
        <w:t>开影视公司“一件事”申请表</w:t>
      </w:r>
      <w:r>
        <w:rPr>
          <w:rFonts w:hint="default" w:ascii="Times New Roman" w:hAnsi="Times New Roman" w:eastAsia="方正小标宋简体" w:cs="Times New Roman"/>
          <w:color w:val="FF0000"/>
          <w:sz w:val="36"/>
          <w:szCs w:val="36"/>
          <w:lang w:val="en-US" w:eastAsia="zh-CN"/>
        </w:rPr>
        <w:t xml:space="preserve"> </w:t>
      </w:r>
      <w:r>
        <w:rPr>
          <w:rFonts w:hint="default" w:ascii="Times New Roman" w:hAnsi="Times New Roman" w:cs="Times New Roman"/>
          <w:color w:val="FF0000"/>
          <w:sz w:val="32"/>
          <w:szCs w:val="32"/>
          <w:lang w:val="en-US" w:eastAsia="zh-CN"/>
        </w:rPr>
        <w:t xml:space="preserve">     </w:t>
      </w:r>
    </w:p>
    <w:tbl>
      <w:tblPr>
        <w:tblStyle w:val="5"/>
        <w:tblW w:w="9100" w:type="dxa"/>
        <w:tblInd w:w="-106" w:type="dxa"/>
        <w:tblLayout w:type="fixed"/>
        <w:tblCellMar>
          <w:top w:w="0" w:type="dxa"/>
          <w:left w:w="108" w:type="dxa"/>
          <w:bottom w:w="0" w:type="dxa"/>
          <w:right w:w="108" w:type="dxa"/>
        </w:tblCellMar>
      </w:tblPr>
      <w:tblGrid>
        <w:gridCol w:w="1279"/>
        <w:gridCol w:w="1419"/>
        <w:gridCol w:w="1260"/>
        <w:gridCol w:w="404"/>
        <w:gridCol w:w="671"/>
        <w:gridCol w:w="1229"/>
        <w:gridCol w:w="1450"/>
        <w:gridCol w:w="1388"/>
      </w:tblGrid>
      <w:tr w14:paraId="0113F518">
        <w:tblPrEx>
          <w:tblCellMar>
            <w:top w:w="0" w:type="dxa"/>
            <w:left w:w="108" w:type="dxa"/>
            <w:bottom w:w="0" w:type="dxa"/>
            <w:right w:w="108" w:type="dxa"/>
          </w:tblCellMar>
        </w:tblPrEx>
        <w:trPr>
          <w:trHeight w:val="550" w:hRule="atLeast"/>
        </w:trPr>
        <w:tc>
          <w:tcPr>
            <w:tcW w:w="1279" w:type="dxa"/>
            <w:tcBorders>
              <w:top w:val="single" w:color="auto" w:sz="8" w:space="0"/>
              <w:left w:val="single" w:color="auto" w:sz="8" w:space="0"/>
              <w:bottom w:val="single" w:color="auto" w:sz="4" w:space="0"/>
              <w:right w:val="single" w:color="auto" w:sz="4" w:space="0"/>
            </w:tcBorders>
            <w:noWrap w:val="0"/>
            <w:vAlign w:val="center"/>
          </w:tcPr>
          <w:p w14:paraId="6CC85EC0">
            <w:pPr>
              <w:spacing w:line="340" w:lineRule="exact"/>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lang w:eastAsia="zh-CN"/>
              </w:rPr>
              <w:t>企业（机构）</w:t>
            </w:r>
            <w:r>
              <w:rPr>
                <w:rFonts w:hint="default" w:ascii="Times New Roman" w:hAnsi="Times New Roman" w:eastAsia="仿宋" w:cs="Times New Roman"/>
                <w:color w:val="000000"/>
                <w:kern w:val="0"/>
                <w:sz w:val="21"/>
                <w:szCs w:val="21"/>
              </w:rPr>
              <w:t>名称</w:t>
            </w:r>
          </w:p>
        </w:tc>
        <w:tc>
          <w:tcPr>
            <w:tcW w:w="3083" w:type="dxa"/>
            <w:gridSpan w:val="3"/>
            <w:tcBorders>
              <w:top w:val="single" w:color="auto" w:sz="8" w:space="0"/>
              <w:left w:val="nil"/>
              <w:bottom w:val="single" w:color="auto" w:sz="4" w:space="0"/>
              <w:right w:val="single" w:color="auto" w:sz="4" w:space="0"/>
            </w:tcBorders>
            <w:noWrap w:val="0"/>
            <w:vAlign w:val="center"/>
          </w:tcPr>
          <w:p w14:paraId="4487D9BF">
            <w:pPr>
              <w:spacing w:line="240" w:lineRule="atLeast"/>
              <w:jc w:val="center"/>
              <w:rPr>
                <w:rFonts w:hint="default" w:ascii="Times New Roman" w:hAnsi="Times New Roman" w:cs="Times New Roman"/>
                <w:color w:val="000000"/>
                <w:kern w:val="0"/>
                <w:sz w:val="21"/>
                <w:szCs w:val="21"/>
              </w:rPr>
            </w:pPr>
          </w:p>
        </w:tc>
        <w:tc>
          <w:tcPr>
            <w:tcW w:w="1900" w:type="dxa"/>
            <w:gridSpan w:val="2"/>
            <w:tcBorders>
              <w:top w:val="single" w:color="auto" w:sz="8" w:space="0"/>
              <w:left w:val="single" w:color="auto" w:sz="4" w:space="0"/>
              <w:bottom w:val="single" w:color="auto" w:sz="4" w:space="0"/>
              <w:right w:val="nil"/>
            </w:tcBorders>
            <w:noWrap w:val="0"/>
            <w:vAlign w:val="center"/>
          </w:tcPr>
          <w:p w14:paraId="57D60E45">
            <w:pPr>
              <w:spacing w:line="240" w:lineRule="atLeast"/>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住   所</w:t>
            </w:r>
          </w:p>
        </w:tc>
        <w:tc>
          <w:tcPr>
            <w:tcW w:w="2838" w:type="dxa"/>
            <w:gridSpan w:val="2"/>
            <w:tcBorders>
              <w:top w:val="single" w:color="auto" w:sz="8" w:space="0"/>
              <w:left w:val="single" w:color="auto" w:sz="4" w:space="0"/>
              <w:bottom w:val="single" w:color="auto" w:sz="4" w:space="0"/>
              <w:right w:val="single" w:color="auto" w:sz="8" w:space="0"/>
            </w:tcBorders>
            <w:noWrap w:val="0"/>
            <w:vAlign w:val="center"/>
          </w:tcPr>
          <w:p w14:paraId="2D710F19">
            <w:pPr>
              <w:spacing w:line="240" w:lineRule="atLeast"/>
              <w:jc w:val="center"/>
              <w:rPr>
                <w:rFonts w:hint="default" w:ascii="Times New Roman" w:hAnsi="Times New Roman" w:cs="Times New Roman"/>
                <w:color w:val="000000"/>
                <w:kern w:val="0"/>
                <w:sz w:val="21"/>
                <w:szCs w:val="21"/>
              </w:rPr>
            </w:pPr>
          </w:p>
        </w:tc>
      </w:tr>
      <w:tr w14:paraId="6E786AC5">
        <w:tblPrEx>
          <w:tblCellMar>
            <w:top w:w="0" w:type="dxa"/>
            <w:left w:w="108" w:type="dxa"/>
            <w:bottom w:w="0" w:type="dxa"/>
            <w:right w:w="108" w:type="dxa"/>
          </w:tblCellMar>
        </w:tblPrEx>
        <w:trPr>
          <w:trHeight w:val="644" w:hRule="atLeast"/>
        </w:trPr>
        <w:tc>
          <w:tcPr>
            <w:tcW w:w="1279" w:type="dxa"/>
            <w:tcBorders>
              <w:top w:val="nil"/>
              <w:left w:val="single" w:color="auto" w:sz="8" w:space="0"/>
              <w:bottom w:val="single" w:color="auto" w:sz="4" w:space="0"/>
              <w:right w:val="single" w:color="auto" w:sz="4" w:space="0"/>
            </w:tcBorders>
            <w:noWrap w:val="0"/>
            <w:vAlign w:val="center"/>
          </w:tcPr>
          <w:p w14:paraId="75F75ECB">
            <w:pPr>
              <w:spacing w:line="240" w:lineRule="atLeast"/>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统一社会</w:t>
            </w:r>
          </w:p>
          <w:p w14:paraId="7D059091">
            <w:pPr>
              <w:spacing w:line="240" w:lineRule="atLeast"/>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信用代码</w:t>
            </w:r>
          </w:p>
        </w:tc>
        <w:tc>
          <w:tcPr>
            <w:tcW w:w="3083" w:type="dxa"/>
            <w:gridSpan w:val="3"/>
            <w:tcBorders>
              <w:top w:val="single" w:color="auto" w:sz="4" w:space="0"/>
              <w:left w:val="nil"/>
              <w:bottom w:val="single" w:color="auto" w:sz="4" w:space="0"/>
              <w:right w:val="single" w:color="auto" w:sz="4" w:space="0"/>
            </w:tcBorders>
            <w:noWrap w:val="0"/>
            <w:vAlign w:val="center"/>
          </w:tcPr>
          <w:p w14:paraId="2D4293F4">
            <w:pPr>
              <w:spacing w:line="240" w:lineRule="atLeast"/>
              <w:jc w:val="center"/>
              <w:rPr>
                <w:rFonts w:hint="default" w:ascii="Times New Roman" w:hAnsi="Times New Roman" w:cs="Times New Roman"/>
                <w:color w:val="000000"/>
                <w:kern w:val="0"/>
                <w:sz w:val="21"/>
                <w:szCs w:val="21"/>
              </w:rPr>
            </w:pPr>
          </w:p>
        </w:tc>
        <w:tc>
          <w:tcPr>
            <w:tcW w:w="1900" w:type="dxa"/>
            <w:gridSpan w:val="2"/>
            <w:tcBorders>
              <w:top w:val="single" w:color="auto" w:sz="4" w:space="0"/>
              <w:left w:val="single" w:color="auto" w:sz="4" w:space="0"/>
              <w:bottom w:val="single" w:color="auto" w:sz="4" w:space="0"/>
              <w:right w:val="single" w:color="auto" w:sz="4" w:space="0"/>
            </w:tcBorders>
            <w:noWrap w:val="0"/>
            <w:vAlign w:val="center"/>
          </w:tcPr>
          <w:p w14:paraId="7FEA01A6">
            <w:pPr>
              <w:spacing w:line="360" w:lineRule="exact"/>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主管主办</w:t>
            </w:r>
          </w:p>
          <w:p w14:paraId="46E32B30">
            <w:pPr>
              <w:spacing w:line="240" w:lineRule="atLeast"/>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机构</w:t>
            </w:r>
          </w:p>
        </w:tc>
        <w:tc>
          <w:tcPr>
            <w:tcW w:w="2838" w:type="dxa"/>
            <w:gridSpan w:val="2"/>
            <w:tcBorders>
              <w:top w:val="single" w:color="auto" w:sz="4" w:space="0"/>
              <w:left w:val="single" w:color="auto" w:sz="4" w:space="0"/>
              <w:bottom w:val="single" w:color="auto" w:sz="4" w:space="0"/>
              <w:right w:val="single" w:color="auto" w:sz="8" w:space="0"/>
            </w:tcBorders>
            <w:noWrap w:val="0"/>
            <w:vAlign w:val="center"/>
          </w:tcPr>
          <w:p w14:paraId="703C8C10">
            <w:pPr>
              <w:spacing w:line="240" w:lineRule="atLeast"/>
              <w:jc w:val="center"/>
              <w:rPr>
                <w:rFonts w:hint="default" w:ascii="Times New Roman" w:hAnsi="Times New Roman" w:cs="Times New Roman"/>
                <w:color w:val="000000"/>
                <w:kern w:val="0"/>
                <w:sz w:val="21"/>
                <w:szCs w:val="21"/>
              </w:rPr>
            </w:pPr>
          </w:p>
        </w:tc>
      </w:tr>
      <w:tr w14:paraId="271D36F1">
        <w:tblPrEx>
          <w:tblCellMar>
            <w:top w:w="0" w:type="dxa"/>
            <w:left w:w="108" w:type="dxa"/>
            <w:bottom w:w="0" w:type="dxa"/>
            <w:right w:w="108" w:type="dxa"/>
          </w:tblCellMar>
        </w:tblPrEx>
        <w:trPr>
          <w:trHeight w:val="644" w:hRule="atLeast"/>
        </w:trPr>
        <w:tc>
          <w:tcPr>
            <w:tcW w:w="1279" w:type="dxa"/>
            <w:tcBorders>
              <w:top w:val="nil"/>
              <w:left w:val="single" w:color="auto" w:sz="8" w:space="0"/>
              <w:bottom w:val="single" w:color="auto" w:sz="4" w:space="0"/>
              <w:right w:val="single" w:color="auto" w:sz="4" w:space="0"/>
            </w:tcBorders>
            <w:noWrap w:val="0"/>
            <w:vAlign w:val="center"/>
          </w:tcPr>
          <w:p w14:paraId="5BE9AE2D">
            <w:pPr>
              <w:spacing w:line="360" w:lineRule="exact"/>
              <w:jc w:val="center"/>
              <w:rPr>
                <w:rFonts w:hint="default"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lang w:eastAsia="zh-CN"/>
              </w:rPr>
              <w:t>联系电话</w:t>
            </w:r>
          </w:p>
        </w:tc>
        <w:tc>
          <w:tcPr>
            <w:tcW w:w="3083" w:type="dxa"/>
            <w:gridSpan w:val="3"/>
            <w:tcBorders>
              <w:top w:val="single" w:color="auto" w:sz="4" w:space="0"/>
              <w:left w:val="nil"/>
              <w:bottom w:val="single" w:color="auto" w:sz="4" w:space="0"/>
              <w:right w:val="single" w:color="auto" w:sz="4" w:space="0"/>
            </w:tcBorders>
            <w:noWrap w:val="0"/>
            <w:vAlign w:val="center"/>
          </w:tcPr>
          <w:p w14:paraId="0909338D">
            <w:pPr>
              <w:spacing w:line="240" w:lineRule="atLeast"/>
              <w:jc w:val="center"/>
              <w:rPr>
                <w:rFonts w:hint="default" w:ascii="Times New Roman" w:hAnsi="Times New Roman" w:cs="Times New Roman"/>
                <w:color w:val="000000"/>
                <w:kern w:val="0"/>
                <w:sz w:val="21"/>
                <w:szCs w:val="21"/>
              </w:rPr>
            </w:pPr>
          </w:p>
        </w:tc>
        <w:tc>
          <w:tcPr>
            <w:tcW w:w="1900" w:type="dxa"/>
            <w:gridSpan w:val="2"/>
            <w:tcBorders>
              <w:top w:val="single" w:color="auto" w:sz="4" w:space="0"/>
              <w:left w:val="single" w:color="auto" w:sz="4" w:space="0"/>
              <w:bottom w:val="single" w:color="auto" w:sz="4" w:space="0"/>
              <w:right w:val="single" w:color="auto" w:sz="4" w:space="0"/>
            </w:tcBorders>
            <w:noWrap w:val="0"/>
            <w:vAlign w:val="center"/>
          </w:tcPr>
          <w:p w14:paraId="39FC4573">
            <w:pPr>
              <w:spacing w:line="240" w:lineRule="atLeast"/>
              <w:jc w:val="center"/>
              <w:rPr>
                <w:rFonts w:hint="default"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lang w:eastAsia="zh-CN"/>
              </w:rPr>
              <w:t>邮政编码</w:t>
            </w:r>
          </w:p>
        </w:tc>
        <w:tc>
          <w:tcPr>
            <w:tcW w:w="2838" w:type="dxa"/>
            <w:gridSpan w:val="2"/>
            <w:tcBorders>
              <w:top w:val="single" w:color="auto" w:sz="4" w:space="0"/>
              <w:left w:val="single" w:color="auto" w:sz="4" w:space="0"/>
              <w:bottom w:val="single" w:color="auto" w:sz="4" w:space="0"/>
              <w:right w:val="single" w:color="auto" w:sz="8" w:space="0"/>
            </w:tcBorders>
            <w:noWrap w:val="0"/>
            <w:vAlign w:val="center"/>
          </w:tcPr>
          <w:p w14:paraId="5B763F09">
            <w:pPr>
              <w:spacing w:line="240" w:lineRule="atLeast"/>
              <w:jc w:val="center"/>
              <w:rPr>
                <w:rFonts w:hint="default" w:ascii="Times New Roman" w:hAnsi="Times New Roman" w:cs="Times New Roman"/>
                <w:color w:val="000000"/>
                <w:kern w:val="0"/>
                <w:sz w:val="21"/>
                <w:szCs w:val="21"/>
              </w:rPr>
            </w:pPr>
          </w:p>
        </w:tc>
      </w:tr>
      <w:tr w14:paraId="5B4C9F24">
        <w:tblPrEx>
          <w:tblCellMar>
            <w:top w:w="0" w:type="dxa"/>
            <w:left w:w="108" w:type="dxa"/>
            <w:bottom w:w="0" w:type="dxa"/>
            <w:right w:w="108" w:type="dxa"/>
          </w:tblCellMar>
        </w:tblPrEx>
        <w:trPr>
          <w:trHeight w:val="689" w:hRule="atLeast"/>
        </w:trPr>
        <w:tc>
          <w:tcPr>
            <w:tcW w:w="1279" w:type="dxa"/>
            <w:tcBorders>
              <w:top w:val="nil"/>
              <w:left w:val="single" w:color="auto" w:sz="8" w:space="0"/>
              <w:bottom w:val="single" w:color="auto" w:sz="4" w:space="0"/>
              <w:right w:val="single" w:color="auto" w:sz="4" w:space="0"/>
            </w:tcBorders>
            <w:noWrap w:val="0"/>
            <w:vAlign w:val="center"/>
          </w:tcPr>
          <w:p w14:paraId="2364DA56">
            <w:pPr>
              <w:spacing w:line="360" w:lineRule="exact"/>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机构性质</w:t>
            </w:r>
          </w:p>
        </w:tc>
        <w:tc>
          <w:tcPr>
            <w:tcW w:w="7821" w:type="dxa"/>
            <w:gridSpan w:val="7"/>
            <w:tcBorders>
              <w:top w:val="single" w:color="auto" w:sz="4" w:space="0"/>
              <w:left w:val="nil"/>
              <w:bottom w:val="single" w:color="auto" w:sz="4" w:space="0"/>
              <w:right w:val="single" w:color="auto" w:sz="8" w:space="0"/>
            </w:tcBorders>
            <w:noWrap w:val="0"/>
            <w:vAlign w:val="center"/>
          </w:tcPr>
          <w:p w14:paraId="4EC266F5">
            <w:pPr>
              <w:spacing w:line="240" w:lineRule="atLeast"/>
              <w:rPr>
                <w:rFonts w:hint="default" w:ascii="Times New Roman" w:hAnsi="Times New Roman" w:eastAsia="仿宋_GB2312" w:cs="Times New Roman"/>
                <w:color w:val="000000"/>
                <w:kern w:val="0"/>
                <w:sz w:val="21"/>
                <w:szCs w:val="21"/>
              </w:rPr>
            </w:pPr>
            <w:r>
              <w:rPr>
                <w:rFonts w:hint="default" w:ascii="Times New Roman" w:hAnsi="Times New Roman" w:eastAsia="仿宋"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 xml:space="preserve">事业单位   </w:t>
            </w:r>
            <w:r>
              <w:rPr>
                <w:rFonts w:hint="default" w:ascii="Times New Roman" w:hAnsi="Times New Roman" w:eastAsia="仿宋"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 xml:space="preserve">国有独资   </w:t>
            </w:r>
            <w:r>
              <w:rPr>
                <w:rFonts w:hint="default" w:ascii="Times New Roman" w:hAnsi="Times New Roman" w:eastAsia="仿宋"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 xml:space="preserve">国有控股   </w:t>
            </w:r>
            <w:r>
              <w:rPr>
                <w:rFonts w:hint="default" w:ascii="Times New Roman" w:hAnsi="Times New Roman" w:eastAsia="仿宋"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 xml:space="preserve">国有参股   </w:t>
            </w:r>
            <w:r>
              <w:rPr>
                <w:rFonts w:hint="default" w:ascii="Times New Roman" w:hAnsi="Times New Roman" w:eastAsia="仿宋"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 xml:space="preserve">民营    </w:t>
            </w:r>
            <w:r>
              <w:rPr>
                <w:rFonts w:hint="default" w:ascii="Times New Roman" w:hAnsi="Times New Roman" w:eastAsia="仿宋"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其他</w:t>
            </w:r>
            <w:r>
              <w:rPr>
                <w:rFonts w:hint="default" w:ascii="Times New Roman" w:hAnsi="Times New Roman" w:eastAsia="仿宋_GB2312" w:cs="Times New Roman"/>
                <w:color w:val="000000"/>
                <w:kern w:val="0"/>
                <w:sz w:val="21"/>
                <w:szCs w:val="21"/>
                <w:u w:val="single"/>
              </w:rPr>
              <w:t xml:space="preserve">      </w:t>
            </w:r>
          </w:p>
        </w:tc>
      </w:tr>
      <w:tr w14:paraId="6E287713">
        <w:tblPrEx>
          <w:tblCellMar>
            <w:top w:w="0" w:type="dxa"/>
            <w:left w:w="108" w:type="dxa"/>
            <w:bottom w:w="0" w:type="dxa"/>
            <w:right w:w="108" w:type="dxa"/>
          </w:tblCellMar>
        </w:tblPrEx>
        <w:trPr>
          <w:cantSplit/>
          <w:trHeight w:val="629" w:hRule="atLeast"/>
        </w:trPr>
        <w:tc>
          <w:tcPr>
            <w:tcW w:w="1279" w:type="dxa"/>
            <w:vMerge w:val="restart"/>
            <w:tcBorders>
              <w:top w:val="nil"/>
              <w:left w:val="single" w:color="auto" w:sz="8" w:space="0"/>
              <w:bottom w:val="single" w:color="auto" w:sz="4" w:space="0"/>
              <w:right w:val="single" w:color="auto" w:sz="4" w:space="0"/>
            </w:tcBorders>
            <w:noWrap w:val="0"/>
            <w:vAlign w:val="center"/>
          </w:tcPr>
          <w:p w14:paraId="3307650C">
            <w:pPr>
              <w:spacing w:line="240" w:lineRule="atLeast"/>
              <w:jc w:val="center"/>
              <w:rPr>
                <w:rFonts w:hint="default"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lang w:eastAsia="zh-CN"/>
              </w:rPr>
              <w:t>法定</w:t>
            </w:r>
            <w:r>
              <w:rPr>
                <w:rFonts w:hint="default" w:ascii="Times New Roman" w:hAnsi="Times New Roman" w:eastAsia="仿宋" w:cs="Times New Roman"/>
                <w:color w:val="000000"/>
                <w:kern w:val="0"/>
                <w:sz w:val="21"/>
                <w:szCs w:val="21"/>
              </w:rPr>
              <w:t>代表</w:t>
            </w:r>
            <w:r>
              <w:rPr>
                <w:rFonts w:hint="default" w:ascii="Times New Roman" w:hAnsi="Times New Roman" w:eastAsia="仿宋" w:cs="Times New Roman"/>
                <w:color w:val="000000"/>
                <w:kern w:val="0"/>
                <w:sz w:val="21"/>
                <w:szCs w:val="21"/>
                <w:lang w:eastAsia="zh-CN"/>
              </w:rPr>
              <w:t>人</w:t>
            </w:r>
          </w:p>
        </w:tc>
        <w:tc>
          <w:tcPr>
            <w:tcW w:w="1419" w:type="dxa"/>
            <w:vMerge w:val="restart"/>
            <w:tcBorders>
              <w:top w:val="single" w:color="auto" w:sz="4" w:space="0"/>
              <w:left w:val="nil"/>
              <w:bottom w:val="single" w:color="auto" w:sz="4" w:space="0"/>
              <w:right w:val="single" w:color="000000" w:sz="4" w:space="0"/>
            </w:tcBorders>
            <w:noWrap w:val="0"/>
            <w:vAlign w:val="center"/>
          </w:tcPr>
          <w:p w14:paraId="24EB198C">
            <w:pPr>
              <w:spacing w:line="240" w:lineRule="atLeast"/>
              <w:jc w:val="center"/>
              <w:rPr>
                <w:rFonts w:hint="default" w:ascii="Times New Roman" w:hAnsi="Times New Roman" w:cs="Times New Roman"/>
                <w:color w:val="000000"/>
                <w:kern w:val="0"/>
                <w:sz w:val="21"/>
                <w:szCs w:val="21"/>
              </w:rPr>
            </w:pPr>
          </w:p>
        </w:tc>
        <w:tc>
          <w:tcPr>
            <w:tcW w:w="1664" w:type="dxa"/>
            <w:gridSpan w:val="2"/>
            <w:tcBorders>
              <w:top w:val="nil"/>
              <w:left w:val="nil"/>
              <w:bottom w:val="single" w:color="auto" w:sz="4" w:space="0"/>
              <w:right w:val="single" w:color="auto" w:sz="4" w:space="0"/>
            </w:tcBorders>
            <w:noWrap w:val="0"/>
            <w:vAlign w:val="center"/>
          </w:tcPr>
          <w:p w14:paraId="473BD10C">
            <w:pPr>
              <w:spacing w:line="240" w:lineRule="atLeast"/>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国   籍</w:t>
            </w:r>
          </w:p>
        </w:tc>
        <w:tc>
          <w:tcPr>
            <w:tcW w:w="1900" w:type="dxa"/>
            <w:gridSpan w:val="2"/>
            <w:tcBorders>
              <w:top w:val="nil"/>
              <w:left w:val="nil"/>
              <w:bottom w:val="single" w:color="auto" w:sz="4" w:space="0"/>
              <w:right w:val="nil"/>
            </w:tcBorders>
            <w:noWrap w:val="0"/>
            <w:vAlign w:val="center"/>
          </w:tcPr>
          <w:p w14:paraId="193324CB">
            <w:pPr>
              <w:spacing w:line="240" w:lineRule="atLeast"/>
              <w:jc w:val="center"/>
              <w:rPr>
                <w:rFonts w:hint="default" w:ascii="Times New Roman" w:hAnsi="Times New Roman" w:eastAsia="仿宋" w:cs="Times New Roman"/>
                <w:color w:val="000000"/>
                <w:kern w:val="0"/>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2751BB9">
            <w:pPr>
              <w:spacing w:line="240" w:lineRule="atLeast"/>
              <w:jc w:val="center"/>
              <w:rPr>
                <w:rFonts w:hint="default"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lang w:eastAsia="zh-CN"/>
              </w:rPr>
              <w:t>身份证号码</w:t>
            </w:r>
          </w:p>
        </w:tc>
        <w:tc>
          <w:tcPr>
            <w:tcW w:w="1388" w:type="dxa"/>
            <w:tcBorders>
              <w:top w:val="single" w:color="auto" w:sz="4" w:space="0"/>
              <w:left w:val="nil"/>
              <w:bottom w:val="single" w:color="auto" w:sz="4" w:space="0"/>
              <w:right w:val="single" w:color="auto" w:sz="8" w:space="0"/>
            </w:tcBorders>
            <w:noWrap w:val="0"/>
            <w:vAlign w:val="center"/>
          </w:tcPr>
          <w:p w14:paraId="63341D8E">
            <w:pPr>
              <w:spacing w:line="240" w:lineRule="atLeast"/>
              <w:jc w:val="center"/>
              <w:rPr>
                <w:rFonts w:hint="default" w:ascii="Times New Roman" w:hAnsi="Times New Roman" w:cs="Times New Roman"/>
                <w:color w:val="000000"/>
                <w:kern w:val="0"/>
                <w:sz w:val="21"/>
                <w:szCs w:val="21"/>
              </w:rPr>
            </w:pPr>
          </w:p>
        </w:tc>
      </w:tr>
      <w:tr w14:paraId="66A7D265">
        <w:tblPrEx>
          <w:tblCellMar>
            <w:top w:w="0" w:type="dxa"/>
            <w:left w:w="108" w:type="dxa"/>
            <w:bottom w:w="0" w:type="dxa"/>
            <w:right w:w="108" w:type="dxa"/>
          </w:tblCellMar>
        </w:tblPrEx>
        <w:trPr>
          <w:cantSplit/>
          <w:trHeight w:val="584" w:hRule="atLeast"/>
        </w:trPr>
        <w:tc>
          <w:tcPr>
            <w:tcW w:w="1279" w:type="dxa"/>
            <w:vMerge w:val="continue"/>
            <w:tcBorders>
              <w:top w:val="nil"/>
              <w:left w:val="single" w:color="auto" w:sz="8" w:space="0"/>
              <w:bottom w:val="single" w:color="auto" w:sz="4" w:space="0"/>
              <w:right w:val="single" w:color="auto" w:sz="4" w:space="0"/>
            </w:tcBorders>
            <w:noWrap w:val="0"/>
            <w:vAlign w:val="center"/>
          </w:tcPr>
          <w:p w14:paraId="4A308A97">
            <w:pPr>
              <w:widowControl/>
              <w:jc w:val="left"/>
              <w:rPr>
                <w:rFonts w:hint="default" w:ascii="Times New Roman" w:hAnsi="Times New Roman" w:eastAsia="仿宋" w:cs="Times New Roman"/>
                <w:color w:val="000000"/>
                <w:kern w:val="0"/>
                <w:sz w:val="21"/>
                <w:szCs w:val="21"/>
              </w:rPr>
            </w:pPr>
          </w:p>
        </w:tc>
        <w:tc>
          <w:tcPr>
            <w:tcW w:w="1419" w:type="dxa"/>
            <w:vMerge w:val="continue"/>
            <w:tcBorders>
              <w:top w:val="single" w:color="auto" w:sz="4" w:space="0"/>
              <w:left w:val="nil"/>
              <w:bottom w:val="single" w:color="auto" w:sz="4" w:space="0"/>
              <w:right w:val="single" w:color="000000" w:sz="4" w:space="0"/>
            </w:tcBorders>
            <w:noWrap w:val="0"/>
            <w:vAlign w:val="center"/>
          </w:tcPr>
          <w:p w14:paraId="203C580F">
            <w:pPr>
              <w:widowControl/>
              <w:jc w:val="left"/>
              <w:rPr>
                <w:rFonts w:hint="default" w:ascii="Times New Roman" w:hAnsi="Times New Roman" w:cs="Times New Roman"/>
                <w:color w:val="000000"/>
                <w:kern w:val="0"/>
                <w:sz w:val="21"/>
                <w:szCs w:val="21"/>
              </w:rPr>
            </w:pPr>
          </w:p>
        </w:tc>
        <w:tc>
          <w:tcPr>
            <w:tcW w:w="1664" w:type="dxa"/>
            <w:gridSpan w:val="2"/>
            <w:tcBorders>
              <w:top w:val="single" w:color="auto" w:sz="4" w:space="0"/>
              <w:left w:val="nil"/>
              <w:bottom w:val="single" w:color="auto" w:sz="4" w:space="0"/>
              <w:right w:val="single" w:color="auto" w:sz="4" w:space="0"/>
            </w:tcBorders>
            <w:noWrap w:val="0"/>
            <w:vAlign w:val="center"/>
          </w:tcPr>
          <w:p w14:paraId="2677CA62">
            <w:pPr>
              <w:spacing w:line="240" w:lineRule="atLeast"/>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手   机</w:t>
            </w:r>
          </w:p>
        </w:tc>
        <w:tc>
          <w:tcPr>
            <w:tcW w:w="1900" w:type="dxa"/>
            <w:gridSpan w:val="2"/>
            <w:tcBorders>
              <w:top w:val="single" w:color="auto" w:sz="4" w:space="0"/>
              <w:left w:val="nil"/>
              <w:bottom w:val="single" w:color="auto" w:sz="4" w:space="0"/>
              <w:right w:val="nil"/>
            </w:tcBorders>
            <w:noWrap w:val="0"/>
            <w:vAlign w:val="center"/>
          </w:tcPr>
          <w:p w14:paraId="28559CC4">
            <w:pPr>
              <w:spacing w:line="240" w:lineRule="atLeast"/>
              <w:jc w:val="center"/>
              <w:rPr>
                <w:rFonts w:hint="default" w:ascii="Times New Roman" w:hAnsi="Times New Roman" w:eastAsia="仿宋" w:cs="Times New Roman"/>
                <w:color w:val="000000"/>
                <w:kern w:val="0"/>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44B25E7">
            <w:pPr>
              <w:spacing w:line="240" w:lineRule="atLeast"/>
              <w:jc w:val="center"/>
              <w:rPr>
                <w:rFonts w:hint="default"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lang w:eastAsia="zh-CN"/>
              </w:rPr>
              <w:t>电子邮箱</w:t>
            </w:r>
          </w:p>
        </w:tc>
        <w:tc>
          <w:tcPr>
            <w:tcW w:w="1388" w:type="dxa"/>
            <w:tcBorders>
              <w:top w:val="single" w:color="auto" w:sz="4" w:space="0"/>
              <w:left w:val="nil"/>
              <w:bottom w:val="single" w:color="auto" w:sz="4" w:space="0"/>
              <w:right w:val="single" w:color="auto" w:sz="8" w:space="0"/>
            </w:tcBorders>
            <w:noWrap w:val="0"/>
            <w:vAlign w:val="center"/>
          </w:tcPr>
          <w:p w14:paraId="23EBEA2F">
            <w:pPr>
              <w:widowControl/>
              <w:jc w:val="left"/>
              <w:rPr>
                <w:rFonts w:hint="default" w:ascii="Times New Roman" w:hAnsi="Times New Roman" w:cs="Times New Roman"/>
                <w:color w:val="000000"/>
                <w:kern w:val="0"/>
                <w:sz w:val="21"/>
                <w:szCs w:val="21"/>
              </w:rPr>
            </w:pPr>
          </w:p>
        </w:tc>
      </w:tr>
      <w:tr w14:paraId="2E685009">
        <w:tblPrEx>
          <w:tblCellMar>
            <w:top w:w="0" w:type="dxa"/>
            <w:left w:w="108" w:type="dxa"/>
            <w:bottom w:w="0" w:type="dxa"/>
            <w:right w:w="108" w:type="dxa"/>
          </w:tblCellMar>
        </w:tblPrEx>
        <w:trPr>
          <w:cantSplit/>
          <w:trHeight w:val="629" w:hRule="atLeast"/>
        </w:trPr>
        <w:tc>
          <w:tcPr>
            <w:tcW w:w="1279" w:type="dxa"/>
            <w:vMerge w:val="restart"/>
            <w:tcBorders>
              <w:left w:val="single" w:color="auto" w:sz="8" w:space="0"/>
              <w:right w:val="single" w:color="auto" w:sz="4" w:space="0"/>
            </w:tcBorders>
            <w:noWrap w:val="0"/>
            <w:vAlign w:val="center"/>
          </w:tcPr>
          <w:p w14:paraId="200E73DC">
            <w:pPr>
              <w:widowControl/>
              <w:spacing w:line="320" w:lineRule="exact"/>
              <w:jc w:val="left"/>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股东构成</w:t>
            </w:r>
          </w:p>
        </w:tc>
        <w:tc>
          <w:tcPr>
            <w:tcW w:w="4983" w:type="dxa"/>
            <w:gridSpan w:val="5"/>
            <w:vMerge w:val="restart"/>
            <w:tcBorders>
              <w:top w:val="single" w:color="auto" w:sz="4" w:space="0"/>
              <w:left w:val="nil"/>
              <w:right w:val="single" w:color="auto" w:sz="4" w:space="0"/>
            </w:tcBorders>
            <w:noWrap w:val="0"/>
            <w:vAlign w:val="center"/>
          </w:tcPr>
          <w:p w14:paraId="24ABADA5">
            <w:pPr>
              <w:spacing w:line="240" w:lineRule="atLeast"/>
              <w:jc w:val="center"/>
              <w:rPr>
                <w:rFonts w:hint="default" w:ascii="Times New Roman" w:hAnsi="Times New Roman" w:eastAsia="仿宋" w:cs="Times New Roman"/>
                <w:color w:val="000000"/>
                <w:kern w:val="0"/>
                <w:sz w:val="21"/>
                <w:szCs w:val="21"/>
              </w:rPr>
            </w:pPr>
          </w:p>
        </w:tc>
        <w:tc>
          <w:tcPr>
            <w:tcW w:w="2838" w:type="dxa"/>
            <w:gridSpan w:val="2"/>
            <w:tcBorders>
              <w:top w:val="single" w:color="auto" w:sz="4" w:space="0"/>
              <w:left w:val="single" w:color="auto" w:sz="4" w:space="0"/>
              <w:bottom w:val="single" w:color="auto" w:sz="4" w:space="0"/>
              <w:right w:val="single" w:color="auto" w:sz="8" w:space="0"/>
            </w:tcBorders>
            <w:noWrap w:val="0"/>
            <w:vAlign w:val="center"/>
          </w:tcPr>
          <w:p w14:paraId="5919E1AE">
            <w:pPr>
              <w:widowControl/>
              <w:spacing w:line="320" w:lineRule="exact"/>
              <w:jc w:val="left"/>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各级股东是否含有外资</w:t>
            </w:r>
          </w:p>
        </w:tc>
      </w:tr>
      <w:tr w14:paraId="24BC8628">
        <w:tblPrEx>
          <w:tblCellMar>
            <w:top w:w="0" w:type="dxa"/>
            <w:left w:w="108" w:type="dxa"/>
            <w:bottom w:w="0" w:type="dxa"/>
            <w:right w:w="108" w:type="dxa"/>
          </w:tblCellMar>
        </w:tblPrEx>
        <w:trPr>
          <w:cantSplit/>
          <w:trHeight w:val="511" w:hRule="atLeast"/>
        </w:trPr>
        <w:tc>
          <w:tcPr>
            <w:tcW w:w="1279" w:type="dxa"/>
            <w:vMerge w:val="continue"/>
            <w:tcBorders>
              <w:left w:val="single" w:color="auto" w:sz="8" w:space="0"/>
              <w:bottom w:val="single" w:color="auto" w:sz="4" w:space="0"/>
              <w:right w:val="single" w:color="auto" w:sz="4" w:space="0"/>
            </w:tcBorders>
            <w:noWrap w:val="0"/>
            <w:vAlign w:val="center"/>
          </w:tcPr>
          <w:p w14:paraId="0BD4F36B">
            <w:pPr>
              <w:widowControl/>
              <w:spacing w:line="320" w:lineRule="exact"/>
              <w:jc w:val="left"/>
              <w:rPr>
                <w:rFonts w:hint="default" w:ascii="Times New Roman" w:hAnsi="Times New Roman" w:eastAsia="方正仿宋_GBK" w:cs="Times New Roman"/>
                <w:color w:val="000000"/>
                <w:kern w:val="0"/>
                <w:sz w:val="21"/>
                <w:szCs w:val="21"/>
              </w:rPr>
            </w:pPr>
          </w:p>
        </w:tc>
        <w:tc>
          <w:tcPr>
            <w:tcW w:w="4983" w:type="dxa"/>
            <w:gridSpan w:val="5"/>
            <w:vMerge w:val="continue"/>
            <w:tcBorders>
              <w:left w:val="nil"/>
              <w:bottom w:val="single" w:color="auto" w:sz="4" w:space="0"/>
              <w:right w:val="single" w:color="auto" w:sz="4" w:space="0"/>
            </w:tcBorders>
            <w:noWrap w:val="0"/>
            <w:vAlign w:val="center"/>
          </w:tcPr>
          <w:p w14:paraId="682298FD">
            <w:pPr>
              <w:spacing w:line="240" w:lineRule="atLeast"/>
              <w:jc w:val="center"/>
              <w:rPr>
                <w:rFonts w:hint="default" w:ascii="Times New Roman" w:hAnsi="Times New Roman" w:cs="Times New Roman"/>
                <w:color w:val="000000"/>
                <w:kern w:val="0"/>
                <w:sz w:val="21"/>
                <w:szCs w:val="21"/>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21ABF38">
            <w:pPr>
              <w:widowControl/>
              <w:jc w:val="center"/>
              <w:rPr>
                <w:rFonts w:hint="default"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是</w:t>
            </w:r>
            <w:r>
              <w:rPr>
                <w:rFonts w:hint="default" w:ascii="Times New Roman" w:hAnsi="Times New Roman" w:eastAsia="仿宋" w:cs="Times New Roman"/>
                <w:color w:val="000000"/>
                <w:kern w:val="0"/>
                <w:sz w:val="21"/>
                <w:szCs w:val="21"/>
                <w:lang w:eastAsia="zh-CN"/>
              </w:rPr>
              <w:t>□</w:t>
            </w:r>
          </w:p>
        </w:tc>
        <w:tc>
          <w:tcPr>
            <w:tcW w:w="1388" w:type="dxa"/>
            <w:tcBorders>
              <w:top w:val="single" w:color="auto" w:sz="4" w:space="0"/>
              <w:left w:val="single" w:color="auto" w:sz="4" w:space="0"/>
              <w:bottom w:val="single" w:color="auto" w:sz="4" w:space="0"/>
              <w:right w:val="single" w:color="auto" w:sz="8" w:space="0"/>
            </w:tcBorders>
            <w:noWrap w:val="0"/>
            <w:vAlign w:val="center"/>
          </w:tcPr>
          <w:p w14:paraId="42500AC0">
            <w:pPr>
              <w:widowControl/>
              <w:jc w:val="center"/>
              <w:rPr>
                <w:rFonts w:hint="default" w:ascii="Times New Roman" w:hAnsi="Times New Roman" w:cs="Times New Roman"/>
                <w:color w:val="000000"/>
                <w:kern w:val="0"/>
                <w:sz w:val="21"/>
                <w:szCs w:val="21"/>
              </w:rPr>
            </w:pPr>
            <w:r>
              <w:rPr>
                <w:rFonts w:hint="default" w:ascii="Times New Roman" w:hAnsi="Times New Roman" w:eastAsia="仿宋" w:cs="Times New Roman"/>
                <w:color w:val="000000"/>
                <w:kern w:val="0"/>
                <w:sz w:val="21"/>
                <w:szCs w:val="21"/>
              </w:rPr>
              <w:t>否□</w:t>
            </w:r>
          </w:p>
        </w:tc>
      </w:tr>
      <w:tr w14:paraId="0AD4F6FD">
        <w:tblPrEx>
          <w:tblCellMar>
            <w:top w:w="0" w:type="dxa"/>
            <w:left w:w="108" w:type="dxa"/>
            <w:bottom w:w="0" w:type="dxa"/>
            <w:right w:w="108" w:type="dxa"/>
          </w:tblCellMar>
        </w:tblPrEx>
        <w:trPr>
          <w:cantSplit/>
          <w:trHeight w:val="614" w:hRule="atLeast"/>
        </w:trPr>
        <w:tc>
          <w:tcPr>
            <w:tcW w:w="1279" w:type="dxa"/>
            <w:vMerge w:val="restart"/>
            <w:tcBorders>
              <w:top w:val="single" w:color="auto" w:sz="4" w:space="0"/>
              <w:left w:val="single" w:color="auto" w:sz="8" w:space="0"/>
              <w:bottom w:val="single" w:color="auto" w:sz="8" w:space="0"/>
              <w:right w:val="single" w:color="auto" w:sz="4" w:space="0"/>
            </w:tcBorders>
            <w:noWrap w:val="0"/>
            <w:vAlign w:val="center"/>
          </w:tcPr>
          <w:p w14:paraId="32AFE295">
            <w:pPr>
              <w:spacing w:line="240" w:lineRule="atLeast"/>
              <w:jc w:val="center"/>
              <w:rPr>
                <w:rFonts w:hint="default" w:ascii="Times New Roman" w:hAnsi="Times New Roman" w:eastAsia="仿宋" w:cs="Times New Roman"/>
                <w:color w:val="000000"/>
                <w:spacing w:val="50"/>
                <w:kern w:val="0"/>
                <w:sz w:val="21"/>
                <w:szCs w:val="21"/>
              </w:rPr>
            </w:pPr>
            <w:r>
              <w:rPr>
                <w:rFonts w:hint="default" w:ascii="Times New Roman" w:hAnsi="Times New Roman" w:eastAsia="仿宋" w:cs="Times New Roman"/>
                <w:color w:val="000000"/>
                <w:spacing w:val="50"/>
                <w:kern w:val="0"/>
                <w:sz w:val="21"/>
                <w:szCs w:val="21"/>
              </w:rPr>
              <w:t>主  要  从  业  人  员</w:t>
            </w:r>
          </w:p>
        </w:tc>
        <w:tc>
          <w:tcPr>
            <w:tcW w:w="1419" w:type="dxa"/>
            <w:vMerge w:val="restart"/>
            <w:tcBorders>
              <w:top w:val="single" w:color="auto" w:sz="4" w:space="0"/>
              <w:left w:val="single" w:color="auto" w:sz="4" w:space="0"/>
              <w:right w:val="single" w:color="auto" w:sz="4" w:space="0"/>
            </w:tcBorders>
            <w:noWrap w:val="0"/>
            <w:vAlign w:val="center"/>
          </w:tcPr>
          <w:p w14:paraId="316AC189">
            <w:pPr>
              <w:spacing w:line="240" w:lineRule="atLeast"/>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管理人员</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779501C">
            <w:pPr>
              <w:spacing w:line="240" w:lineRule="atLeast"/>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姓 名</w:t>
            </w: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14:paraId="715A9D2B">
            <w:pPr>
              <w:spacing w:line="240" w:lineRule="atLeast"/>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职 称</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16A97EC6">
            <w:pPr>
              <w:spacing w:line="240" w:lineRule="atLeast"/>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现任职务</w:t>
            </w:r>
          </w:p>
        </w:tc>
        <w:tc>
          <w:tcPr>
            <w:tcW w:w="2838" w:type="dxa"/>
            <w:gridSpan w:val="2"/>
            <w:tcBorders>
              <w:top w:val="single" w:color="auto" w:sz="4" w:space="0"/>
              <w:left w:val="single" w:color="auto" w:sz="4" w:space="0"/>
              <w:bottom w:val="single" w:color="auto" w:sz="4" w:space="0"/>
              <w:right w:val="single" w:color="auto" w:sz="8" w:space="0"/>
            </w:tcBorders>
            <w:noWrap w:val="0"/>
            <w:vAlign w:val="center"/>
          </w:tcPr>
          <w:p w14:paraId="046499DF">
            <w:pPr>
              <w:spacing w:line="240" w:lineRule="atLeast"/>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主要业绩</w:t>
            </w:r>
          </w:p>
        </w:tc>
      </w:tr>
      <w:tr w14:paraId="7F018FF9">
        <w:tblPrEx>
          <w:tblCellMar>
            <w:top w:w="0" w:type="dxa"/>
            <w:left w:w="108" w:type="dxa"/>
            <w:bottom w:w="0" w:type="dxa"/>
            <w:right w:w="108" w:type="dxa"/>
          </w:tblCellMar>
        </w:tblPrEx>
        <w:trPr>
          <w:cantSplit/>
          <w:trHeight w:val="454" w:hRule="atLeast"/>
        </w:trPr>
        <w:tc>
          <w:tcPr>
            <w:tcW w:w="1279" w:type="dxa"/>
            <w:vMerge w:val="continue"/>
            <w:tcBorders>
              <w:top w:val="single" w:color="auto" w:sz="4" w:space="0"/>
              <w:left w:val="single" w:color="auto" w:sz="8" w:space="0"/>
              <w:bottom w:val="single" w:color="auto" w:sz="8" w:space="0"/>
              <w:right w:val="single" w:color="auto" w:sz="4" w:space="0"/>
            </w:tcBorders>
            <w:noWrap w:val="0"/>
            <w:vAlign w:val="center"/>
          </w:tcPr>
          <w:p w14:paraId="2EABFA92">
            <w:pPr>
              <w:widowControl/>
              <w:jc w:val="left"/>
              <w:rPr>
                <w:rFonts w:hint="default" w:ascii="Times New Roman" w:hAnsi="Times New Roman" w:cs="Times New Roman"/>
                <w:color w:val="000000"/>
                <w:spacing w:val="50"/>
                <w:kern w:val="0"/>
                <w:sz w:val="21"/>
                <w:szCs w:val="21"/>
              </w:rPr>
            </w:pPr>
          </w:p>
        </w:tc>
        <w:tc>
          <w:tcPr>
            <w:tcW w:w="1419" w:type="dxa"/>
            <w:vMerge w:val="continue"/>
            <w:tcBorders>
              <w:left w:val="single" w:color="auto" w:sz="4" w:space="0"/>
              <w:right w:val="single" w:color="auto" w:sz="4" w:space="0"/>
            </w:tcBorders>
            <w:noWrap w:val="0"/>
            <w:vAlign w:val="center"/>
          </w:tcPr>
          <w:p w14:paraId="2A0A8D75">
            <w:pPr>
              <w:spacing w:line="240" w:lineRule="atLeast"/>
              <w:jc w:val="center"/>
              <w:rPr>
                <w:rFonts w:hint="default" w:ascii="Times New Roman" w:hAnsi="Times New Roman"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8C4C0E">
            <w:pPr>
              <w:spacing w:line="240" w:lineRule="atLeast"/>
              <w:jc w:val="center"/>
              <w:rPr>
                <w:rFonts w:hint="default" w:ascii="Times New Roman" w:hAnsi="Times New Roman" w:cs="Times New Roman"/>
                <w:color w:val="000000"/>
                <w:kern w:val="0"/>
                <w:sz w:val="21"/>
                <w:szCs w:val="21"/>
              </w:rPr>
            </w:pP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14:paraId="0D8F082F">
            <w:pPr>
              <w:spacing w:line="240" w:lineRule="atLeast"/>
              <w:jc w:val="center"/>
              <w:rPr>
                <w:rFonts w:hint="default" w:ascii="Times New Roman" w:hAnsi="Times New Roman" w:cs="Times New Roman"/>
                <w:color w:val="000000"/>
                <w:kern w:val="0"/>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031877F3">
            <w:pPr>
              <w:spacing w:line="240" w:lineRule="atLeast"/>
              <w:jc w:val="center"/>
              <w:rPr>
                <w:rFonts w:hint="default" w:ascii="Times New Roman" w:hAnsi="Times New Roman" w:cs="Times New Roman"/>
                <w:color w:val="000000"/>
                <w:kern w:val="0"/>
                <w:sz w:val="21"/>
                <w:szCs w:val="21"/>
              </w:rPr>
            </w:pPr>
          </w:p>
        </w:tc>
        <w:tc>
          <w:tcPr>
            <w:tcW w:w="2838" w:type="dxa"/>
            <w:gridSpan w:val="2"/>
            <w:tcBorders>
              <w:top w:val="single" w:color="auto" w:sz="4" w:space="0"/>
              <w:left w:val="single" w:color="auto" w:sz="4" w:space="0"/>
              <w:bottom w:val="single" w:color="auto" w:sz="4" w:space="0"/>
              <w:right w:val="single" w:color="auto" w:sz="8" w:space="0"/>
            </w:tcBorders>
            <w:noWrap w:val="0"/>
            <w:vAlign w:val="center"/>
          </w:tcPr>
          <w:p w14:paraId="5A9A9C09">
            <w:pPr>
              <w:spacing w:line="240" w:lineRule="atLeast"/>
              <w:jc w:val="center"/>
              <w:rPr>
                <w:rFonts w:hint="default" w:ascii="Times New Roman" w:hAnsi="Times New Roman" w:cs="Times New Roman"/>
                <w:color w:val="000000"/>
                <w:kern w:val="0"/>
                <w:sz w:val="21"/>
                <w:szCs w:val="21"/>
              </w:rPr>
            </w:pPr>
          </w:p>
        </w:tc>
      </w:tr>
      <w:tr w14:paraId="0392D788">
        <w:tblPrEx>
          <w:tblCellMar>
            <w:top w:w="0" w:type="dxa"/>
            <w:left w:w="108" w:type="dxa"/>
            <w:bottom w:w="0" w:type="dxa"/>
            <w:right w:w="108" w:type="dxa"/>
          </w:tblCellMar>
        </w:tblPrEx>
        <w:trPr>
          <w:cantSplit/>
          <w:trHeight w:val="438" w:hRule="atLeast"/>
        </w:trPr>
        <w:tc>
          <w:tcPr>
            <w:tcW w:w="1279" w:type="dxa"/>
            <w:vMerge w:val="continue"/>
            <w:tcBorders>
              <w:top w:val="single" w:color="auto" w:sz="4" w:space="0"/>
              <w:left w:val="single" w:color="auto" w:sz="8" w:space="0"/>
              <w:bottom w:val="single" w:color="auto" w:sz="8" w:space="0"/>
              <w:right w:val="single" w:color="auto" w:sz="4" w:space="0"/>
            </w:tcBorders>
            <w:noWrap w:val="0"/>
            <w:vAlign w:val="center"/>
          </w:tcPr>
          <w:p w14:paraId="5F78A4B0">
            <w:pPr>
              <w:widowControl/>
              <w:jc w:val="left"/>
              <w:rPr>
                <w:rFonts w:hint="default" w:ascii="Times New Roman" w:hAnsi="Times New Roman" w:cs="Times New Roman"/>
                <w:color w:val="000000"/>
                <w:spacing w:val="50"/>
                <w:kern w:val="0"/>
                <w:sz w:val="21"/>
                <w:szCs w:val="21"/>
              </w:rPr>
            </w:pPr>
          </w:p>
        </w:tc>
        <w:tc>
          <w:tcPr>
            <w:tcW w:w="1419" w:type="dxa"/>
            <w:vMerge w:val="continue"/>
            <w:tcBorders>
              <w:left w:val="single" w:color="auto" w:sz="4" w:space="0"/>
              <w:right w:val="single" w:color="auto" w:sz="4" w:space="0"/>
            </w:tcBorders>
            <w:noWrap w:val="0"/>
            <w:vAlign w:val="center"/>
          </w:tcPr>
          <w:p w14:paraId="1C137ECF">
            <w:pPr>
              <w:widowControl/>
              <w:jc w:val="left"/>
              <w:rPr>
                <w:rFonts w:hint="default" w:ascii="Times New Roman" w:hAnsi="Times New Roman"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F8E866">
            <w:pPr>
              <w:spacing w:line="240" w:lineRule="atLeast"/>
              <w:jc w:val="center"/>
              <w:rPr>
                <w:rFonts w:hint="default" w:ascii="Times New Roman" w:hAnsi="Times New Roman" w:cs="Times New Roman"/>
                <w:color w:val="000000"/>
                <w:kern w:val="0"/>
                <w:sz w:val="21"/>
                <w:szCs w:val="21"/>
              </w:rPr>
            </w:pP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14:paraId="6DFB8284">
            <w:pPr>
              <w:spacing w:line="240" w:lineRule="atLeast"/>
              <w:jc w:val="center"/>
              <w:rPr>
                <w:rFonts w:hint="default" w:ascii="Times New Roman" w:hAnsi="Times New Roman" w:cs="Times New Roman"/>
                <w:color w:val="000000"/>
                <w:kern w:val="0"/>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4F778CA5">
            <w:pPr>
              <w:spacing w:line="240" w:lineRule="atLeast"/>
              <w:jc w:val="center"/>
              <w:rPr>
                <w:rFonts w:hint="default" w:ascii="Times New Roman" w:hAnsi="Times New Roman" w:cs="Times New Roman"/>
                <w:color w:val="000000"/>
                <w:kern w:val="0"/>
                <w:sz w:val="21"/>
                <w:szCs w:val="21"/>
              </w:rPr>
            </w:pPr>
          </w:p>
        </w:tc>
        <w:tc>
          <w:tcPr>
            <w:tcW w:w="2838" w:type="dxa"/>
            <w:gridSpan w:val="2"/>
            <w:tcBorders>
              <w:top w:val="single" w:color="auto" w:sz="4" w:space="0"/>
              <w:left w:val="single" w:color="auto" w:sz="4" w:space="0"/>
              <w:bottom w:val="single" w:color="auto" w:sz="4" w:space="0"/>
              <w:right w:val="single" w:color="auto" w:sz="8" w:space="0"/>
            </w:tcBorders>
            <w:noWrap w:val="0"/>
            <w:vAlign w:val="center"/>
          </w:tcPr>
          <w:p w14:paraId="7CCC74B2">
            <w:pPr>
              <w:spacing w:line="240" w:lineRule="atLeast"/>
              <w:jc w:val="center"/>
              <w:rPr>
                <w:rFonts w:hint="default" w:ascii="Times New Roman" w:hAnsi="Times New Roman" w:cs="Times New Roman"/>
                <w:color w:val="000000"/>
                <w:kern w:val="0"/>
                <w:sz w:val="21"/>
                <w:szCs w:val="21"/>
              </w:rPr>
            </w:pPr>
          </w:p>
        </w:tc>
      </w:tr>
      <w:tr w14:paraId="1A9432AB">
        <w:tblPrEx>
          <w:tblCellMar>
            <w:top w:w="0" w:type="dxa"/>
            <w:left w:w="108" w:type="dxa"/>
            <w:bottom w:w="0" w:type="dxa"/>
            <w:right w:w="108" w:type="dxa"/>
          </w:tblCellMar>
        </w:tblPrEx>
        <w:trPr>
          <w:cantSplit/>
          <w:trHeight w:val="397" w:hRule="atLeast"/>
        </w:trPr>
        <w:tc>
          <w:tcPr>
            <w:tcW w:w="1279" w:type="dxa"/>
            <w:vMerge w:val="continue"/>
            <w:tcBorders>
              <w:top w:val="single" w:color="auto" w:sz="4" w:space="0"/>
              <w:left w:val="single" w:color="auto" w:sz="8" w:space="0"/>
              <w:bottom w:val="single" w:color="auto" w:sz="8" w:space="0"/>
              <w:right w:val="single" w:color="auto" w:sz="4" w:space="0"/>
            </w:tcBorders>
            <w:noWrap w:val="0"/>
            <w:vAlign w:val="center"/>
          </w:tcPr>
          <w:p w14:paraId="174DF118">
            <w:pPr>
              <w:widowControl/>
              <w:jc w:val="left"/>
              <w:rPr>
                <w:rFonts w:hint="default" w:ascii="Times New Roman" w:hAnsi="Times New Roman" w:cs="Times New Roman"/>
                <w:color w:val="000000"/>
                <w:spacing w:val="50"/>
                <w:kern w:val="0"/>
                <w:sz w:val="21"/>
                <w:szCs w:val="21"/>
              </w:rPr>
            </w:pPr>
          </w:p>
        </w:tc>
        <w:tc>
          <w:tcPr>
            <w:tcW w:w="1419" w:type="dxa"/>
            <w:vMerge w:val="continue"/>
            <w:tcBorders>
              <w:left w:val="single" w:color="auto" w:sz="4" w:space="0"/>
              <w:bottom w:val="single" w:color="auto" w:sz="4" w:space="0"/>
              <w:right w:val="single" w:color="auto" w:sz="4" w:space="0"/>
            </w:tcBorders>
            <w:noWrap w:val="0"/>
            <w:vAlign w:val="center"/>
          </w:tcPr>
          <w:p w14:paraId="288A525A">
            <w:pPr>
              <w:widowControl/>
              <w:jc w:val="left"/>
              <w:rPr>
                <w:rFonts w:hint="default" w:ascii="Times New Roman" w:hAnsi="Times New Roman"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95E0481">
            <w:pPr>
              <w:spacing w:line="240" w:lineRule="atLeast"/>
              <w:jc w:val="center"/>
              <w:rPr>
                <w:rFonts w:hint="default" w:ascii="Times New Roman" w:hAnsi="Times New Roman" w:cs="Times New Roman"/>
                <w:color w:val="000000"/>
                <w:kern w:val="0"/>
                <w:sz w:val="21"/>
                <w:szCs w:val="21"/>
              </w:rPr>
            </w:pP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14:paraId="69C2129E">
            <w:pPr>
              <w:spacing w:line="240" w:lineRule="atLeast"/>
              <w:jc w:val="center"/>
              <w:rPr>
                <w:rFonts w:hint="default" w:ascii="Times New Roman" w:hAnsi="Times New Roman" w:cs="Times New Roman"/>
                <w:color w:val="000000"/>
                <w:kern w:val="0"/>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6DF116B4">
            <w:pPr>
              <w:spacing w:line="240" w:lineRule="atLeast"/>
              <w:jc w:val="center"/>
              <w:rPr>
                <w:rFonts w:hint="default" w:ascii="Times New Roman" w:hAnsi="Times New Roman" w:cs="Times New Roman"/>
                <w:color w:val="000000"/>
                <w:kern w:val="0"/>
                <w:sz w:val="21"/>
                <w:szCs w:val="21"/>
              </w:rPr>
            </w:pPr>
          </w:p>
        </w:tc>
        <w:tc>
          <w:tcPr>
            <w:tcW w:w="2838" w:type="dxa"/>
            <w:gridSpan w:val="2"/>
            <w:tcBorders>
              <w:top w:val="single" w:color="auto" w:sz="4" w:space="0"/>
              <w:left w:val="single" w:color="auto" w:sz="4" w:space="0"/>
              <w:bottom w:val="single" w:color="auto" w:sz="4" w:space="0"/>
              <w:right w:val="single" w:color="auto" w:sz="8" w:space="0"/>
            </w:tcBorders>
            <w:noWrap w:val="0"/>
            <w:vAlign w:val="center"/>
          </w:tcPr>
          <w:p w14:paraId="666F02C8">
            <w:pPr>
              <w:spacing w:line="240" w:lineRule="atLeast"/>
              <w:jc w:val="center"/>
              <w:rPr>
                <w:rFonts w:hint="default" w:ascii="Times New Roman" w:hAnsi="Times New Roman" w:cs="Times New Roman"/>
                <w:color w:val="000000"/>
                <w:kern w:val="0"/>
                <w:sz w:val="21"/>
                <w:szCs w:val="21"/>
              </w:rPr>
            </w:pPr>
          </w:p>
        </w:tc>
      </w:tr>
      <w:tr w14:paraId="1ABE5EEF">
        <w:tblPrEx>
          <w:tblCellMar>
            <w:top w:w="0" w:type="dxa"/>
            <w:left w:w="108" w:type="dxa"/>
            <w:bottom w:w="0" w:type="dxa"/>
            <w:right w:w="108" w:type="dxa"/>
          </w:tblCellMar>
        </w:tblPrEx>
        <w:trPr>
          <w:cantSplit/>
          <w:trHeight w:val="430" w:hRule="atLeast"/>
        </w:trPr>
        <w:tc>
          <w:tcPr>
            <w:tcW w:w="1279" w:type="dxa"/>
            <w:vMerge w:val="continue"/>
            <w:tcBorders>
              <w:top w:val="single" w:color="auto" w:sz="4" w:space="0"/>
              <w:left w:val="single" w:color="auto" w:sz="8" w:space="0"/>
              <w:bottom w:val="single" w:color="auto" w:sz="8" w:space="0"/>
              <w:right w:val="single" w:color="auto" w:sz="4" w:space="0"/>
            </w:tcBorders>
            <w:noWrap w:val="0"/>
            <w:vAlign w:val="center"/>
          </w:tcPr>
          <w:p w14:paraId="17FBF257">
            <w:pPr>
              <w:widowControl/>
              <w:jc w:val="left"/>
              <w:rPr>
                <w:rFonts w:hint="default" w:ascii="Times New Roman" w:hAnsi="Times New Roman" w:cs="Times New Roman"/>
                <w:color w:val="000000"/>
                <w:spacing w:val="50"/>
                <w:kern w:val="0"/>
                <w:sz w:val="21"/>
                <w:szCs w:val="21"/>
              </w:rPr>
            </w:pPr>
          </w:p>
        </w:tc>
        <w:tc>
          <w:tcPr>
            <w:tcW w:w="1419" w:type="dxa"/>
            <w:vMerge w:val="restart"/>
            <w:tcBorders>
              <w:top w:val="single" w:color="auto" w:sz="4" w:space="0"/>
              <w:left w:val="single" w:color="auto" w:sz="4" w:space="0"/>
              <w:bottom w:val="single" w:color="auto" w:sz="8" w:space="0"/>
              <w:right w:val="single" w:color="auto" w:sz="4" w:space="0"/>
            </w:tcBorders>
            <w:noWrap w:val="0"/>
            <w:vAlign w:val="center"/>
          </w:tcPr>
          <w:p w14:paraId="09C015C7">
            <w:pPr>
              <w:spacing w:line="240" w:lineRule="atLeast"/>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专业人员</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8D0A807">
            <w:pPr>
              <w:spacing w:line="240" w:lineRule="atLeast"/>
              <w:jc w:val="center"/>
              <w:rPr>
                <w:rFonts w:hint="default" w:ascii="Times New Roman" w:hAnsi="Times New Roman" w:cs="Times New Roman"/>
                <w:color w:val="000000"/>
                <w:kern w:val="0"/>
                <w:sz w:val="21"/>
                <w:szCs w:val="21"/>
              </w:rPr>
            </w:pP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14:paraId="3E2A257C">
            <w:pPr>
              <w:spacing w:line="240" w:lineRule="atLeast"/>
              <w:jc w:val="center"/>
              <w:rPr>
                <w:rFonts w:hint="default" w:ascii="Times New Roman" w:hAnsi="Times New Roman" w:cs="Times New Roman"/>
                <w:color w:val="000000"/>
                <w:kern w:val="0"/>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762FA11E">
            <w:pPr>
              <w:spacing w:line="240" w:lineRule="atLeast"/>
              <w:jc w:val="center"/>
              <w:rPr>
                <w:rFonts w:hint="default" w:ascii="Times New Roman" w:hAnsi="Times New Roman" w:cs="Times New Roman"/>
                <w:color w:val="000000"/>
                <w:kern w:val="0"/>
                <w:sz w:val="21"/>
                <w:szCs w:val="21"/>
              </w:rPr>
            </w:pPr>
          </w:p>
        </w:tc>
        <w:tc>
          <w:tcPr>
            <w:tcW w:w="2838" w:type="dxa"/>
            <w:gridSpan w:val="2"/>
            <w:tcBorders>
              <w:top w:val="single" w:color="auto" w:sz="4" w:space="0"/>
              <w:left w:val="single" w:color="auto" w:sz="4" w:space="0"/>
              <w:bottom w:val="single" w:color="auto" w:sz="4" w:space="0"/>
              <w:right w:val="single" w:color="auto" w:sz="8" w:space="0"/>
            </w:tcBorders>
            <w:noWrap w:val="0"/>
            <w:vAlign w:val="center"/>
          </w:tcPr>
          <w:p w14:paraId="557FAA0C">
            <w:pPr>
              <w:spacing w:line="340" w:lineRule="exact"/>
              <w:jc w:val="center"/>
              <w:rPr>
                <w:rFonts w:hint="default" w:ascii="Times New Roman" w:hAnsi="Times New Roman" w:cs="Times New Roman"/>
                <w:color w:val="000000"/>
                <w:kern w:val="0"/>
                <w:sz w:val="21"/>
                <w:szCs w:val="21"/>
              </w:rPr>
            </w:pPr>
          </w:p>
        </w:tc>
      </w:tr>
      <w:tr w14:paraId="0B25FEAB">
        <w:tblPrEx>
          <w:tblCellMar>
            <w:top w:w="0" w:type="dxa"/>
            <w:left w:w="108" w:type="dxa"/>
            <w:bottom w:w="0" w:type="dxa"/>
            <w:right w:w="108" w:type="dxa"/>
          </w:tblCellMar>
        </w:tblPrEx>
        <w:trPr>
          <w:cantSplit/>
          <w:trHeight w:val="455" w:hRule="atLeast"/>
        </w:trPr>
        <w:tc>
          <w:tcPr>
            <w:tcW w:w="1279" w:type="dxa"/>
            <w:vMerge w:val="continue"/>
            <w:tcBorders>
              <w:top w:val="single" w:color="auto" w:sz="4" w:space="0"/>
              <w:left w:val="single" w:color="auto" w:sz="8" w:space="0"/>
              <w:bottom w:val="single" w:color="auto" w:sz="8" w:space="0"/>
              <w:right w:val="single" w:color="auto" w:sz="4" w:space="0"/>
            </w:tcBorders>
            <w:noWrap w:val="0"/>
            <w:vAlign w:val="center"/>
          </w:tcPr>
          <w:p w14:paraId="51CA34D4">
            <w:pPr>
              <w:widowControl/>
              <w:jc w:val="left"/>
              <w:rPr>
                <w:rFonts w:hint="default" w:ascii="Times New Roman" w:hAnsi="Times New Roman" w:cs="Times New Roman"/>
                <w:color w:val="000000"/>
                <w:spacing w:val="50"/>
                <w:kern w:val="0"/>
                <w:sz w:val="21"/>
                <w:szCs w:val="21"/>
              </w:rPr>
            </w:pPr>
          </w:p>
        </w:tc>
        <w:tc>
          <w:tcPr>
            <w:tcW w:w="1419" w:type="dxa"/>
            <w:vMerge w:val="continue"/>
            <w:tcBorders>
              <w:top w:val="single" w:color="auto" w:sz="4" w:space="0"/>
              <w:left w:val="single" w:color="auto" w:sz="4" w:space="0"/>
              <w:bottom w:val="single" w:color="auto" w:sz="8" w:space="0"/>
              <w:right w:val="single" w:color="auto" w:sz="4" w:space="0"/>
            </w:tcBorders>
            <w:noWrap w:val="0"/>
            <w:vAlign w:val="center"/>
          </w:tcPr>
          <w:p w14:paraId="2606191C">
            <w:pPr>
              <w:widowControl/>
              <w:jc w:val="left"/>
              <w:rPr>
                <w:rFonts w:hint="default" w:ascii="Times New Roman" w:hAnsi="Times New Roman"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A273B6D">
            <w:pPr>
              <w:spacing w:line="240" w:lineRule="atLeast"/>
              <w:jc w:val="center"/>
              <w:rPr>
                <w:rFonts w:hint="default" w:ascii="Times New Roman" w:hAnsi="Times New Roman" w:cs="Times New Roman"/>
                <w:color w:val="000000"/>
                <w:kern w:val="0"/>
                <w:sz w:val="21"/>
                <w:szCs w:val="21"/>
              </w:rPr>
            </w:pP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14:paraId="679A6AEA">
            <w:pPr>
              <w:spacing w:line="240" w:lineRule="atLeast"/>
              <w:jc w:val="center"/>
              <w:rPr>
                <w:rFonts w:hint="default" w:ascii="Times New Roman" w:hAnsi="Times New Roman" w:cs="Times New Roman"/>
                <w:color w:val="000000"/>
                <w:kern w:val="0"/>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63A8F416">
            <w:pPr>
              <w:spacing w:line="240" w:lineRule="atLeast"/>
              <w:jc w:val="center"/>
              <w:rPr>
                <w:rFonts w:hint="default" w:ascii="Times New Roman" w:hAnsi="Times New Roman" w:cs="Times New Roman"/>
                <w:color w:val="000000"/>
                <w:kern w:val="0"/>
                <w:sz w:val="21"/>
                <w:szCs w:val="21"/>
              </w:rPr>
            </w:pPr>
          </w:p>
        </w:tc>
        <w:tc>
          <w:tcPr>
            <w:tcW w:w="2838" w:type="dxa"/>
            <w:gridSpan w:val="2"/>
            <w:tcBorders>
              <w:top w:val="single" w:color="auto" w:sz="4" w:space="0"/>
              <w:left w:val="single" w:color="auto" w:sz="4" w:space="0"/>
              <w:bottom w:val="single" w:color="auto" w:sz="4" w:space="0"/>
              <w:right w:val="single" w:color="auto" w:sz="8" w:space="0"/>
            </w:tcBorders>
            <w:noWrap w:val="0"/>
            <w:vAlign w:val="center"/>
          </w:tcPr>
          <w:p w14:paraId="4AEC4600">
            <w:pPr>
              <w:spacing w:line="340" w:lineRule="exact"/>
              <w:jc w:val="center"/>
              <w:rPr>
                <w:rFonts w:hint="default" w:ascii="Times New Roman" w:hAnsi="Times New Roman" w:cs="Times New Roman"/>
                <w:color w:val="000000"/>
                <w:kern w:val="0"/>
                <w:sz w:val="21"/>
                <w:szCs w:val="21"/>
              </w:rPr>
            </w:pPr>
          </w:p>
        </w:tc>
      </w:tr>
      <w:tr w14:paraId="42EC320E">
        <w:tblPrEx>
          <w:tblCellMar>
            <w:top w:w="0" w:type="dxa"/>
            <w:left w:w="108" w:type="dxa"/>
            <w:bottom w:w="0" w:type="dxa"/>
            <w:right w:w="108" w:type="dxa"/>
          </w:tblCellMar>
        </w:tblPrEx>
        <w:trPr>
          <w:cantSplit/>
          <w:trHeight w:val="419" w:hRule="atLeast"/>
        </w:trPr>
        <w:tc>
          <w:tcPr>
            <w:tcW w:w="1279" w:type="dxa"/>
            <w:vMerge w:val="continue"/>
            <w:tcBorders>
              <w:top w:val="single" w:color="auto" w:sz="4" w:space="0"/>
              <w:left w:val="single" w:color="auto" w:sz="8" w:space="0"/>
              <w:bottom w:val="single" w:color="auto" w:sz="8" w:space="0"/>
              <w:right w:val="single" w:color="auto" w:sz="4" w:space="0"/>
            </w:tcBorders>
            <w:noWrap w:val="0"/>
            <w:vAlign w:val="center"/>
          </w:tcPr>
          <w:p w14:paraId="7E735AE3">
            <w:pPr>
              <w:widowControl/>
              <w:jc w:val="left"/>
              <w:rPr>
                <w:rFonts w:hint="default" w:ascii="Times New Roman" w:hAnsi="Times New Roman" w:cs="Times New Roman"/>
                <w:color w:val="000000"/>
                <w:spacing w:val="50"/>
                <w:kern w:val="0"/>
                <w:sz w:val="21"/>
                <w:szCs w:val="21"/>
              </w:rPr>
            </w:pPr>
          </w:p>
        </w:tc>
        <w:tc>
          <w:tcPr>
            <w:tcW w:w="1419" w:type="dxa"/>
            <w:vMerge w:val="continue"/>
            <w:tcBorders>
              <w:top w:val="single" w:color="auto" w:sz="4" w:space="0"/>
              <w:left w:val="single" w:color="auto" w:sz="4" w:space="0"/>
              <w:bottom w:val="single" w:color="auto" w:sz="8" w:space="0"/>
              <w:right w:val="single" w:color="auto" w:sz="4" w:space="0"/>
            </w:tcBorders>
            <w:noWrap w:val="0"/>
            <w:vAlign w:val="center"/>
          </w:tcPr>
          <w:p w14:paraId="0A18334C">
            <w:pPr>
              <w:widowControl/>
              <w:jc w:val="left"/>
              <w:rPr>
                <w:rFonts w:hint="default" w:ascii="Times New Roman" w:hAnsi="Times New Roman" w:cs="Times New Roman"/>
                <w:color w:val="000000"/>
                <w:kern w:val="0"/>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58E2CF">
            <w:pPr>
              <w:spacing w:line="240" w:lineRule="atLeast"/>
              <w:jc w:val="center"/>
              <w:rPr>
                <w:rFonts w:hint="default" w:ascii="Times New Roman" w:hAnsi="Times New Roman" w:cs="Times New Roman"/>
                <w:color w:val="000000"/>
                <w:kern w:val="0"/>
                <w:sz w:val="21"/>
                <w:szCs w:val="21"/>
              </w:rPr>
            </w:pP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14:paraId="60E70AD0">
            <w:pPr>
              <w:spacing w:line="240" w:lineRule="atLeast"/>
              <w:jc w:val="center"/>
              <w:rPr>
                <w:rFonts w:hint="default" w:ascii="Times New Roman" w:hAnsi="Times New Roman" w:cs="Times New Roman"/>
                <w:color w:val="000000"/>
                <w:kern w:val="0"/>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4BFDD699">
            <w:pPr>
              <w:spacing w:line="240" w:lineRule="atLeast"/>
              <w:jc w:val="center"/>
              <w:rPr>
                <w:rFonts w:hint="default" w:ascii="Times New Roman" w:hAnsi="Times New Roman" w:cs="Times New Roman"/>
                <w:color w:val="000000"/>
                <w:kern w:val="0"/>
                <w:sz w:val="21"/>
                <w:szCs w:val="21"/>
              </w:rPr>
            </w:pPr>
          </w:p>
        </w:tc>
        <w:tc>
          <w:tcPr>
            <w:tcW w:w="2838" w:type="dxa"/>
            <w:gridSpan w:val="2"/>
            <w:tcBorders>
              <w:top w:val="single" w:color="auto" w:sz="4" w:space="0"/>
              <w:left w:val="single" w:color="auto" w:sz="4" w:space="0"/>
              <w:bottom w:val="single" w:color="auto" w:sz="4" w:space="0"/>
              <w:right w:val="single" w:color="auto" w:sz="8" w:space="0"/>
            </w:tcBorders>
            <w:noWrap w:val="0"/>
            <w:vAlign w:val="center"/>
          </w:tcPr>
          <w:p w14:paraId="3753B5B4">
            <w:pPr>
              <w:spacing w:line="340" w:lineRule="exact"/>
              <w:jc w:val="center"/>
              <w:rPr>
                <w:rFonts w:hint="default" w:ascii="Times New Roman" w:hAnsi="Times New Roman" w:cs="Times New Roman"/>
                <w:color w:val="000000"/>
                <w:kern w:val="0"/>
                <w:sz w:val="21"/>
                <w:szCs w:val="21"/>
              </w:rPr>
            </w:pPr>
          </w:p>
        </w:tc>
      </w:tr>
      <w:tr w14:paraId="6F616CDC">
        <w:tblPrEx>
          <w:tblCellMar>
            <w:top w:w="0" w:type="dxa"/>
            <w:left w:w="108" w:type="dxa"/>
            <w:bottom w:w="0" w:type="dxa"/>
            <w:right w:w="108" w:type="dxa"/>
          </w:tblCellMar>
        </w:tblPrEx>
        <w:trPr>
          <w:cantSplit/>
          <w:trHeight w:val="479" w:hRule="atLeast"/>
        </w:trPr>
        <w:tc>
          <w:tcPr>
            <w:tcW w:w="1279" w:type="dxa"/>
            <w:tcBorders>
              <w:top w:val="single" w:color="auto" w:sz="4" w:space="0"/>
              <w:left w:val="single" w:color="auto" w:sz="8" w:space="0"/>
              <w:bottom w:val="single" w:color="auto" w:sz="8" w:space="0"/>
              <w:right w:val="single" w:color="auto" w:sz="4" w:space="0"/>
            </w:tcBorders>
            <w:noWrap w:val="0"/>
            <w:vAlign w:val="center"/>
          </w:tcPr>
          <w:p w14:paraId="1432E789">
            <w:pPr>
              <w:spacing w:line="240" w:lineRule="atLeast"/>
              <w:jc w:val="center"/>
              <w:rPr>
                <w:rFonts w:hint="default"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lang w:eastAsia="zh-CN"/>
              </w:rPr>
              <w:t>申请</w:t>
            </w:r>
          </w:p>
          <w:p w14:paraId="550AF612">
            <w:pPr>
              <w:spacing w:line="240" w:lineRule="atLeast"/>
              <w:jc w:val="center"/>
              <w:rPr>
                <w:rFonts w:hint="default" w:ascii="Times New Roman" w:hAnsi="Times New Roman" w:eastAsia="宋体" w:cs="Times New Roman"/>
                <w:color w:val="000000"/>
                <w:spacing w:val="50"/>
                <w:kern w:val="0"/>
                <w:sz w:val="21"/>
                <w:szCs w:val="21"/>
                <w:lang w:eastAsia="zh-CN"/>
              </w:rPr>
            </w:pPr>
            <w:r>
              <w:rPr>
                <w:rFonts w:hint="default" w:ascii="Times New Roman" w:hAnsi="Times New Roman" w:eastAsia="仿宋" w:cs="Times New Roman"/>
                <w:color w:val="000000"/>
                <w:kern w:val="0"/>
                <w:sz w:val="21"/>
                <w:szCs w:val="21"/>
                <w:lang w:eastAsia="zh-CN"/>
              </w:rPr>
              <w:t>事项</w:t>
            </w:r>
          </w:p>
        </w:tc>
        <w:tc>
          <w:tcPr>
            <w:tcW w:w="7821" w:type="dxa"/>
            <w:gridSpan w:val="7"/>
            <w:tcBorders>
              <w:top w:val="single" w:color="auto" w:sz="4" w:space="0"/>
              <w:left w:val="single" w:color="auto" w:sz="4" w:space="0"/>
              <w:bottom w:val="single" w:color="auto" w:sz="8" w:space="0"/>
              <w:right w:val="single" w:color="auto" w:sz="8" w:space="0"/>
            </w:tcBorders>
            <w:noWrap w:val="0"/>
            <w:vAlign w:val="center"/>
          </w:tcPr>
          <w:p w14:paraId="17E08A2F">
            <w:pPr>
              <w:spacing w:line="240" w:lineRule="atLeast"/>
              <w:jc w:val="center"/>
              <w:rPr>
                <w:rFonts w:hint="default" w:ascii="Times New Roman" w:hAnsi="Times New Roman" w:eastAsia="仿宋" w:cs="Times New Roman"/>
                <w:color w:val="000000"/>
                <w:kern w:val="0"/>
                <w:sz w:val="21"/>
                <w:szCs w:val="21"/>
                <w:lang w:eastAsia="zh-CN"/>
              </w:rPr>
            </w:pPr>
          </w:p>
          <w:p w14:paraId="33290EC6">
            <w:pPr>
              <w:spacing w:line="240" w:lineRule="atLeast"/>
              <w:jc w:val="center"/>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首次申请广播电视节目制作经营许可证</w:t>
            </w:r>
            <w:r>
              <w:rPr>
                <w:rFonts w:hint="default" w:ascii="Times New Roman" w:hAnsi="Times New Roman" w:eastAsia="仿宋" w:cs="Times New Roman"/>
                <w:color w:val="000000"/>
                <w:kern w:val="0"/>
                <w:sz w:val="21"/>
                <w:szCs w:val="21"/>
                <w:lang w:val="en-US" w:eastAsia="zh-CN"/>
              </w:rPr>
              <w:t xml:space="preserve">       </w:t>
            </w:r>
            <w:r>
              <w:rPr>
                <w:rFonts w:hint="default" w:ascii="Times New Roman" w:hAnsi="Times New Roman" w:eastAsia="仿宋" w:cs="Times New Roman"/>
                <w:color w:val="000000"/>
                <w:kern w:val="0"/>
                <w:sz w:val="21"/>
                <w:szCs w:val="21"/>
              </w:rPr>
              <w:t>□企业营业执照信息核验</w:t>
            </w:r>
          </w:p>
          <w:p w14:paraId="655EABD0">
            <w:pPr>
              <w:spacing w:line="340" w:lineRule="exact"/>
              <w:jc w:val="center"/>
              <w:rPr>
                <w:rFonts w:hint="default" w:ascii="Times New Roman" w:hAnsi="Times New Roman" w:cs="Times New Roman"/>
                <w:color w:val="000000"/>
                <w:kern w:val="0"/>
                <w:sz w:val="21"/>
                <w:szCs w:val="21"/>
              </w:rPr>
            </w:pPr>
          </w:p>
        </w:tc>
      </w:tr>
      <w:tr w14:paraId="763B8877">
        <w:tblPrEx>
          <w:tblCellMar>
            <w:top w:w="0" w:type="dxa"/>
            <w:left w:w="108" w:type="dxa"/>
            <w:bottom w:w="0" w:type="dxa"/>
            <w:right w:w="108" w:type="dxa"/>
          </w:tblCellMar>
        </w:tblPrEx>
        <w:trPr>
          <w:cantSplit/>
          <w:trHeight w:val="2259" w:hRule="atLeast"/>
        </w:trPr>
        <w:tc>
          <w:tcPr>
            <w:tcW w:w="1279" w:type="dxa"/>
            <w:tcBorders>
              <w:top w:val="single" w:color="auto" w:sz="4" w:space="0"/>
              <w:left w:val="single" w:color="auto" w:sz="8" w:space="0"/>
              <w:bottom w:val="single" w:color="auto" w:sz="8" w:space="0"/>
              <w:right w:val="single" w:color="auto" w:sz="4" w:space="0"/>
            </w:tcBorders>
            <w:noWrap w:val="0"/>
            <w:vAlign w:val="center"/>
          </w:tcPr>
          <w:p w14:paraId="73C27EE6">
            <w:pPr>
              <w:spacing w:line="240" w:lineRule="atLeast"/>
              <w:jc w:val="center"/>
              <w:rPr>
                <w:rFonts w:hint="default"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lang w:eastAsia="zh-CN"/>
              </w:rPr>
              <w:t>申请机构</w:t>
            </w:r>
          </w:p>
          <w:p w14:paraId="4B3FD382">
            <w:pPr>
              <w:spacing w:line="240" w:lineRule="atLeast"/>
              <w:jc w:val="center"/>
              <w:rPr>
                <w:rFonts w:hint="default"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lang w:eastAsia="zh-CN"/>
              </w:rPr>
              <w:t>负责人</w:t>
            </w:r>
          </w:p>
          <w:p w14:paraId="602998B3">
            <w:pPr>
              <w:spacing w:line="240" w:lineRule="atLeast"/>
              <w:jc w:val="center"/>
              <w:rPr>
                <w:rFonts w:hint="default" w:ascii="Times New Roman" w:hAnsi="Times New Roman" w:cs="Times New Roman"/>
                <w:color w:val="000000"/>
                <w:spacing w:val="50"/>
                <w:kern w:val="0"/>
                <w:sz w:val="21"/>
                <w:szCs w:val="21"/>
              </w:rPr>
            </w:pPr>
            <w:r>
              <w:rPr>
                <w:rFonts w:hint="default" w:ascii="Times New Roman" w:hAnsi="Times New Roman" w:eastAsia="仿宋" w:cs="Times New Roman"/>
                <w:color w:val="000000"/>
                <w:kern w:val="0"/>
                <w:sz w:val="21"/>
                <w:szCs w:val="21"/>
                <w:lang w:eastAsia="zh-CN"/>
              </w:rPr>
              <w:t>意见</w:t>
            </w:r>
          </w:p>
        </w:tc>
        <w:tc>
          <w:tcPr>
            <w:tcW w:w="7821" w:type="dxa"/>
            <w:gridSpan w:val="7"/>
            <w:tcBorders>
              <w:top w:val="single" w:color="auto" w:sz="4" w:space="0"/>
              <w:left w:val="single" w:color="auto" w:sz="4" w:space="0"/>
              <w:bottom w:val="single" w:color="auto" w:sz="8" w:space="0"/>
              <w:right w:val="single" w:color="auto" w:sz="8" w:space="0"/>
            </w:tcBorders>
            <w:noWrap w:val="0"/>
            <w:vAlign w:val="center"/>
          </w:tcPr>
          <w:p w14:paraId="2FF14962">
            <w:pPr>
              <w:keepNext w:val="0"/>
              <w:keepLines w:val="0"/>
              <w:pageBreakBefore w:val="0"/>
              <w:widowControl w:val="0"/>
              <w:kinsoku/>
              <w:wordWrap/>
              <w:overflowPunct/>
              <w:topLinePunct w:val="0"/>
              <w:autoSpaceDE/>
              <w:autoSpaceDN/>
              <w:bidi w:val="0"/>
              <w:adjustRightInd/>
              <w:snapToGrid/>
              <w:spacing w:line="400" w:lineRule="exact"/>
              <w:ind w:right="0" w:firstLine="412" w:firstLineChars="200"/>
              <w:jc w:val="left"/>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lang w:val="en-US" w:eastAsia="zh-CN"/>
              </w:rPr>
              <w:t>本公司没有外资参股，并承诺今后也不接受任何形式的外资参股。我公司诚意从事广播影视制作业务，特此申请。</w:t>
            </w:r>
          </w:p>
          <w:p w14:paraId="2C05420E">
            <w:pPr>
              <w:spacing w:line="240" w:lineRule="atLeast"/>
              <w:jc w:val="center"/>
              <w:rPr>
                <w:rFonts w:hint="default" w:ascii="Times New Roman" w:hAnsi="Times New Roman" w:cs="Times New Roman"/>
                <w:color w:val="000000"/>
                <w:kern w:val="0"/>
                <w:sz w:val="21"/>
                <w:szCs w:val="21"/>
              </w:rPr>
            </w:pPr>
          </w:p>
          <w:p w14:paraId="25C03FA3">
            <w:pPr>
              <w:spacing w:line="240" w:lineRule="atLeast"/>
              <w:ind w:right="340" w:firstLine="1545" w:firstLineChars="750"/>
              <w:jc w:val="left"/>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负责人（签字）            公司机构（公章）</w:t>
            </w:r>
          </w:p>
          <w:p w14:paraId="28F86361">
            <w:pPr>
              <w:spacing w:line="240" w:lineRule="atLeast"/>
              <w:jc w:val="center"/>
              <w:rPr>
                <w:rFonts w:hint="default" w:ascii="Times New Roman" w:hAnsi="Times New Roman" w:cs="Times New Roman"/>
                <w:color w:val="000000"/>
                <w:kern w:val="0"/>
                <w:sz w:val="21"/>
                <w:szCs w:val="21"/>
              </w:rPr>
            </w:pPr>
            <w:r>
              <w:rPr>
                <w:rFonts w:hint="default" w:ascii="Times New Roman" w:hAnsi="Times New Roman" w:eastAsia="方正仿宋_GBK" w:cs="Times New Roman"/>
                <w:color w:val="000000"/>
                <w:kern w:val="0"/>
                <w:sz w:val="21"/>
                <w:szCs w:val="21"/>
              </w:rPr>
              <w:t>年   月   日</w:t>
            </w:r>
          </w:p>
        </w:tc>
      </w:tr>
    </w:tbl>
    <w:p w14:paraId="724A6C34">
      <w:pPr>
        <w:tabs>
          <w:tab w:val="left" w:pos="7560"/>
          <w:tab w:val="left" w:pos="7665"/>
          <w:tab w:val="left" w:pos="7875"/>
        </w:tabs>
        <w:spacing w:line="560" w:lineRule="exact"/>
        <w:rPr>
          <w:rFonts w:hint="eastAsia" w:ascii="黑体" w:hAnsi="黑体" w:eastAsia="黑体" w:cs="黑体"/>
          <w:sz w:val="32"/>
          <w:szCs w:val="32"/>
          <w:lang w:eastAsia="zh-CN"/>
        </w:rPr>
      </w:pPr>
      <w:r>
        <w:rPr>
          <w:rFonts w:hint="default" w:ascii="Times New Roman" w:hAnsi="Times New Roman" w:eastAsia="黑体" w:cs="Times New Roman"/>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67568E8E">
      <w:pPr>
        <w:keepNext w:val="0"/>
        <w:keepLines w:val="0"/>
        <w:pageBreakBefore w:val="0"/>
        <w:widowControl w:val="0"/>
        <w:tabs>
          <w:tab w:val="left" w:pos="7560"/>
          <w:tab w:val="left" w:pos="7665"/>
          <w:tab w:val="left" w:pos="7875"/>
        </w:tabs>
        <w:kinsoku/>
        <w:wordWrap/>
        <w:overflowPunct/>
        <w:topLinePunct w:val="0"/>
        <w:autoSpaceDE/>
        <w:autoSpaceDN/>
        <w:bidi w:val="0"/>
        <w:adjustRightInd/>
        <w:snapToGrid/>
        <w:spacing w:line="0" w:lineRule="atLeast"/>
        <w:textAlignment w:val="auto"/>
        <w:rPr>
          <w:rFonts w:hint="default" w:ascii="Times New Roman" w:hAnsi="Times New Roman" w:eastAsia="黑体" w:cs="Times New Roman"/>
          <w:sz w:val="44"/>
          <w:szCs w:val="44"/>
        </w:rPr>
      </w:pPr>
    </w:p>
    <w:p w14:paraId="5F20E98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首次申请广播电视节目制作经营许可证</w:t>
      </w:r>
    </w:p>
    <w:p w14:paraId="04CD18C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告知承诺书</w:t>
      </w:r>
    </w:p>
    <w:p w14:paraId="2CC40391">
      <w:pPr>
        <w:spacing w:line="550" w:lineRule="exact"/>
        <w:ind w:firstLine="632" w:firstLineChars="200"/>
        <w:jc w:val="left"/>
        <w:rPr>
          <w:rFonts w:hint="default" w:ascii="Times New Roman" w:hAnsi="Times New Roman" w:eastAsia="黑体" w:cs="Times New Roman"/>
          <w:sz w:val="32"/>
          <w:szCs w:val="32"/>
        </w:rPr>
      </w:pPr>
    </w:p>
    <w:p w14:paraId="0331A6C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政务</w:t>
      </w:r>
      <w:r>
        <w:rPr>
          <w:rFonts w:hint="default" w:ascii="Times New Roman" w:hAnsi="Times New Roman" w:eastAsia="黑体" w:cs="Times New Roman"/>
          <w:sz w:val="32"/>
          <w:szCs w:val="32"/>
        </w:rPr>
        <w:t>服务部门告知事项</w:t>
      </w:r>
    </w:p>
    <w:p w14:paraId="0BD35E7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（一）审批服务部门</w:t>
      </w:r>
    </w:p>
    <w:p w14:paraId="5CCABBA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名称：广西壮族自治区广播电视局</w:t>
      </w:r>
      <w:r>
        <w:rPr>
          <w:rFonts w:hint="default" w:ascii="Times New Roman" w:hAnsi="Times New Roman" w:eastAsia="仿宋_GB2312" w:cs="Times New Roman"/>
          <w:sz w:val="32"/>
          <w:szCs w:val="32"/>
          <w:lang w:eastAsia="zh-CN"/>
        </w:rPr>
        <w:t>委托各市实施</w:t>
      </w:r>
      <w:r>
        <w:rPr>
          <w:rFonts w:hint="default" w:ascii="Times New Roman" w:hAnsi="Times New Roman" w:eastAsia="仿宋_GB2312" w:cs="Times New Roman"/>
          <w:sz w:val="32"/>
          <w:szCs w:val="32"/>
        </w:rPr>
        <w:t xml:space="preserve">                      </w:t>
      </w:r>
    </w:p>
    <w:p w14:paraId="35E5FB3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咨询方式：</w:t>
      </w:r>
    </w:p>
    <w:p w14:paraId="2CF051B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电话咨询：</w:t>
      </w:r>
      <w:r>
        <w:rPr>
          <w:rFonts w:hint="default" w:ascii="Times New Roman" w:hAnsi="Times New Roman" w:eastAsia="仿宋_GB2312" w:cs="Times New Roman"/>
          <w:sz w:val="32"/>
          <w:szCs w:val="32"/>
          <w:lang w:val="en-US" w:eastAsia="zh-CN"/>
        </w:rPr>
        <w:t>以各地政务服务平台公布为准。</w:t>
      </w:r>
    </w:p>
    <w:p w14:paraId="5027023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现场咨询:</w:t>
      </w:r>
      <w:r>
        <w:rPr>
          <w:rFonts w:hint="default" w:ascii="Times New Roman" w:hAnsi="Times New Roman" w:eastAsia="仿宋_GB2312" w:cs="Times New Roman"/>
          <w:sz w:val="32"/>
          <w:szCs w:val="32"/>
          <w:lang w:val="en-US" w:eastAsia="zh-CN"/>
        </w:rPr>
        <w:t>以各地政务服务平台公布为准。</w:t>
      </w:r>
    </w:p>
    <w:p w14:paraId="656A605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法律依据</w:t>
      </w:r>
    </w:p>
    <w:p w14:paraId="2F50930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"http://www.beijing.gov.cn/zhengce/zhengcefagui/qtwj/201602/t20160208_776494.html" \t "_blank"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《广播电视管理条例》</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第三十一条：广播电视节目由广播电台、电视台和省级以上人民政府广播电视行政部门批准设立的广播电视节目制作经营单位制作。广播电台、电视台不得播放未取得广播电视节目制作经营许可的单位制作的广播电视节目。</w:t>
      </w:r>
    </w:p>
    <w:p w14:paraId="2D72A81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广播电视节目制作经营管理规定》第四条：国家对设立广播电视节目制作经营机构或从事广播电视节目制作经营活动实行许可制度。设立广播电视节目制作经营机构或从事广播电视节目制作经营活动应当取得《广播电视节目制作经营许可证》。</w:t>
      </w:r>
    </w:p>
    <w:p w14:paraId="37F1E60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八条：在京的中央单位及其直属机构申请《广播电视节目制作经营许可证》，报广电总局审批；其他机构申请《广播电视节目制作经营许可证》，向所在地广播电视行政部门提出申请，经逐级审核后，报省级广播电视行政部门审批。</w:t>
      </w:r>
    </w:p>
    <w:p w14:paraId="09A4ABF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国家发展改革委员会、商务部《外商投资准入特别管理措施（负面清单），禁止投资广播电视节目制作经营（含引进业务）公司。</w:t>
      </w:r>
    </w:p>
    <w:p w14:paraId="4B2FFA2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）准予办理的条件</w:t>
      </w:r>
    </w:p>
    <w:p w14:paraId="6BEDAC1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申请告知承诺办理应当具备以下条件：</w:t>
      </w:r>
    </w:p>
    <w:p w14:paraId="218B48D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具有独立法人资格，有符合国家法律、法规规定的机构名称、组织机构和章程；</w:t>
      </w:r>
    </w:p>
    <w:p w14:paraId="0CCA807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pacing w:val="-11"/>
          <w:sz w:val="32"/>
          <w:szCs w:val="32"/>
        </w:rPr>
        <w:t>有适应业务范围需要的广播电视及相关专业人员和工作场所</w:t>
      </w:r>
      <w:r>
        <w:rPr>
          <w:rFonts w:hint="default" w:ascii="Times New Roman" w:hAnsi="Times New Roman" w:eastAsia="仿宋_GB2312" w:cs="Times New Roman"/>
          <w:sz w:val="32"/>
          <w:szCs w:val="32"/>
        </w:rPr>
        <w:t>；</w:t>
      </w:r>
    </w:p>
    <w:p w14:paraId="35CA36E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在申请之日前三年，其法定代表人无违法违规记录或机构无被吊销过《广播电视节目制作经营许可证》的记录；</w:t>
      </w:r>
    </w:p>
    <w:p w14:paraId="0325FD9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申请单位注册地址位于广西壮族自治区范围内；</w:t>
      </w:r>
    </w:p>
    <w:p w14:paraId="0FD6FB8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禁止外商投资广播电视节目制作经营（含引进业务）。</w:t>
      </w:r>
    </w:p>
    <w:p w14:paraId="08BD810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准予办理需提交的申请材料及标准：</w:t>
      </w:r>
    </w:p>
    <w:p w14:paraId="1FC1312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开影视公司“一件事”申请表</w:t>
      </w:r>
    </w:p>
    <w:p w14:paraId="58FC76F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告知承诺书</w:t>
      </w:r>
    </w:p>
    <w:p w14:paraId="223FCE6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五</w:t>
      </w:r>
      <w:r>
        <w:rPr>
          <w:rFonts w:hint="default" w:ascii="Times New Roman" w:hAnsi="Times New Roman" w:eastAsia="楷体_GB2312" w:cs="Times New Roman"/>
          <w:sz w:val="32"/>
          <w:szCs w:val="32"/>
        </w:rPr>
        <w:t xml:space="preserve">）违诺失信惩戒 </w:t>
      </w:r>
    </w:p>
    <w:p w14:paraId="781F251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通过告知承诺方式颁发《广播电视节目制作经营许可证》</w:t>
      </w:r>
      <w:r>
        <w:rPr>
          <w:rFonts w:hint="default" w:ascii="Times New Roman" w:hAnsi="Times New Roman" w:eastAsia="仿宋_GB2312" w:cs="Times New Roman"/>
          <w:sz w:val="32"/>
          <w:szCs w:val="32"/>
          <w:lang w:eastAsia="zh-CN"/>
        </w:rPr>
        <w:t>有效期为</w:t>
      </w:r>
      <w:r>
        <w:rPr>
          <w:rFonts w:hint="default" w:ascii="Times New Roman" w:hAnsi="Times New Roman" w:eastAsia="仿宋_GB2312" w:cs="Times New Roman"/>
          <w:sz w:val="32"/>
          <w:szCs w:val="32"/>
          <w:lang w:val="en-US" w:eastAsia="zh-CN"/>
        </w:rPr>
        <w:t>2个月（每家公司可通过告知承诺方式办理申请，但此方式只能使用一次），有效期内不受理许可证信息变更和有效期延续等业务。</w:t>
      </w:r>
      <w:r>
        <w:rPr>
          <w:rFonts w:hint="default" w:ascii="Times New Roman" w:hAnsi="Times New Roman" w:eastAsia="仿宋_GB2312" w:cs="Times New Roman"/>
          <w:sz w:val="32"/>
          <w:szCs w:val="32"/>
          <w:lang w:eastAsia="zh-CN"/>
        </w:rPr>
        <w:t>各级广电行政部门</w:t>
      </w:r>
      <w:r>
        <w:rPr>
          <w:rFonts w:hint="default" w:ascii="Times New Roman" w:hAnsi="Times New Roman" w:eastAsia="仿宋_GB2312" w:cs="Times New Roman"/>
          <w:sz w:val="32"/>
          <w:szCs w:val="32"/>
        </w:rPr>
        <w:t>对申请人履诺情况进行“双随机、一公开”监管。</w:t>
      </w:r>
    </w:p>
    <w:p w14:paraId="037A5CB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未履行承诺失信行为分一般违诺和严重违诺失信</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个等级，信息由监管部门归集并纳入广西壮族自治区公共信用信息平台。</w:t>
      </w:r>
    </w:p>
    <w:p w14:paraId="67F7F13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一般违诺行为包括：开影视公司“一件事”申请表基本信息填写有误，与实际不符；股东身份证信息与企业章程不符（如有曾用名未提供相应说明材料）；其他轻微违诺行为。</w:t>
      </w:r>
    </w:p>
    <w:p w14:paraId="0C2859D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严重违诺行为包括：明知不符合告知承诺书规定的办理条件</w:t>
      </w:r>
      <w:r>
        <w:rPr>
          <w:rFonts w:hint="default" w:ascii="Times New Roman" w:hAnsi="Times New Roman" w:eastAsia="仿宋_GB2312" w:cs="Times New Roman"/>
          <w:sz w:val="32"/>
          <w:szCs w:val="32"/>
          <w:lang w:eastAsia="zh-CN"/>
        </w:rPr>
        <w:t>（如</w:t>
      </w:r>
      <w:r>
        <w:rPr>
          <w:rFonts w:hint="default" w:ascii="Times New Roman" w:hAnsi="Times New Roman" w:eastAsia="仿宋_GB2312" w:cs="Times New Roman"/>
          <w:sz w:val="32"/>
          <w:szCs w:val="32"/>
        </w:rPr>
        <w:t>伪造、编造专业人员资质证明；伪造企业章程材料或股权追溯材料</w:t>
      </w:r>
      <w:r>
        <w:rPr>
          <w:rFonts w:hint="default" w:ascii="Times New Roman" w:hAnsi="Times New Roman" w:eastAsia="仿宋_GB2312" w:cs="Times New Roman"/>
          <w:sz w:val="32"/>
          <w:szCs w:val="32"/>
          <w:lang w:eastAsia="zh-CN"/>
        </w:rPr>
        <w:t>；公司各级股东含有外资等情形）</w:t>
      </w:r>
      <w:r>
        <w:rPr>
          <w:rFonts w:hint="default" w:ascii="Times New Roman" w:hAnsi="Times New Roman" w:eastAsia="仿宋_GB2312" w:cs="Times New Roman"/>
          <w:sz w:val="32"/>
          <w:szCs w:val="32"/>
        </w:rPr>
        <w:t>而虚假承诺的；拒不接受、不配合整改，或在整改期仍提供不实材料的，视为严重违诺失信行为。</w:t>
      </w:r>
    </w:p>
    <w:p w14:paraId="7880767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申请人违诺失信信息由监管部门归集并纳入广西壮族</w:t>
      </w:r>
      <w:r>
        <w:rPr>
          <w:rFonts w:hint="eastAsia" w:ascii="Times New Roman" w:hAnsi="Times New Roman" w:eastAsia="仿宋_GB2312" w:cs="Times New Roman"/>
          <w:sz w:val="32"/>
          <w:szCs w:val="32"/>
          <w:lang w:eastAsia="zh-CN"/>
        </w:rPr>
        <w:t>自治区</w:t>
      </w:r>
      <w:r>
        <w:rPr>
          <w:rFonts w:hint="default" w:ascii="Times New Roman" w:hAnsi="Times New Roman" w:eastAsia="仿宋_GB2312" w:cs="Times New Roman"/>
          <w:sz w:val="32"/>
          <w:szCs w:val="32"/>
        </w:rPr>
        <w:t>公共信用信息平台。其中：</w:t>
      </w:r>
      <w:r>
        <w:rPr>
          <w:rFonts w:hint="default" w:ascii="Times New Roman" w:hAnsi="Times New Roman" w:eastAsia="仿宋_GB2312" w:cs="Times New Roman"/>
          <w:sz w:val="32"/>
          <w:szCs w:val="32"/>
          <w:lang w:eastAsia="zh-CN"/>
        </w:rPr>
        <w:t>一般</w:t>
      </w:r>
      <w:r>
        <w:rPr>
          <w:rFonts w:hint="default" w:ascii="Times New Roman" w:hAnsi="Times New Roman" w:eastAsia="仿宋_GB2312" w:cs="Times New Roman"/>
          <w:sz w:val="32"/>
          <w:szCs w:val="32"/>
        </w:rPr>
        <w:t xml:space="preserve">违诺失信行为，只在平台记录不公示；严重违诺失信行为信息纳入平台并对外公示，公示期视情节为六个月至一年，并依法撤销许可证件。 </w:t>
      </w:r>
    </w:p>
    <w:p w14:paraId="11AC109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六</w:t>
      </w:r>
      <w:r>
        <w:rPr>
          <w:rFonts w:hint="default" w:ascii="Times New Roman" w:hAnsi="Times New Roman" w:eastAsia="楷体_GB2312" w:cs="Times New Roman"/>
          <w:sz w:val="32"/>
          <w:szCs w:val="32"/>
        </w:rPr>
        <w:t>）政府部门职责</w:t>
      </w:r>
    </w:p>
    <w:p w14:paraId="4EA4F2C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对申请人签署的告知承诺书及申请材料进行形式审查，按照《广西壮族自治区告知承诺审批管理办法》要求履行告知与审批职责。</w:t>
      </w:r>
    </w:p>
    <w:p w14:paraId="24649EB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对于符合要求的现场申请，当场直接作出同意决定；对于网上申请的事项，告知承诺办理时限自受理后不得超过0.5个工作日。</w:t>
      </w:r>
    </w:p>
    <w:p w14:paraId="60ADBCB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对申请人履行承诺情况开展抽查检查，将检查结果及时告知申请人。</w:t>
      </w:r>
    </w:p>
    <w:p w14:paraId="56BBBE7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承担未按规定履行告知义务造成的法律责任。</w:t>
      </w:r>
    </w:p>
    <w:p w14:paraId="7320548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七</w:t>
      </w:r>
      <w:r>
        <w:rPr>
          <w:rFonts w:hint="default" w:ascii="Times New Roman" w:hAnsi="Times New Roman" w:eastAsia="楷体_GB2312" w:cs="Times New Roman"/>
          <w:sz w:val="32"/>
          <w:szCs w:val="32"/>
        </w:rPr>
        <w:t xml:space="preserve">）申诉渠道 </w:t>
      </w:r>
    </w:p>
    <w:p w14:paraId="19A5E89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申请人认为“广西壮族自治区公共信用信息平台”的违诺失信信息与事实不符或者不应公开的,可以书面提出异议申请。</w:t>
      </w:r>
    </w:p>
    <w:p w14:paraId="31B6FE3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 xml:space="preserve">申请人认为履诺检查结果与实际不符的，可通过广西壮族自治区广播电视局网站、政务服务咨询电话（0771-5595631）或12345市民服务热线等渠道，提出异议申请。 </w:t>
      </w:r>
    </w:p>
    <w:p w14:paraId="1358355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、申请人承诺</w:t>
      </w:r>
    </w:p>
    <w:p w14:paraId="67A6D94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申请人现自愿做出下列承诺：</w:t>
      </w:r>
    </w:p>
    <w:p w14:paraId="7A77CE8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（一）申请人基本信息</w:t>
      </w:r>
    </w:p>
    <w:p w14:paraId="78787DB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申请单位名称：</w:t>
      </w:r>
      <w:r>
        <w:rPr>
          <w:rFonts w:hint="default" w:ascii="Times New Roman" w:hAnsi="Times New Roman" w:eastAsia="仿宋_GB2312" w:cs="Times New Roman"/>
          <w:sz w:val="32"/>
          <w:szCs w:val="32"/>
          <w:u w:val="single"/>
        </w:rPr>
        <w:t xml:space="preserve">                                 </w:t>
      </w:r>
    </w:p>
    <w:p w14:paraId="37FF27C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统一社会信用代码：</w:t>
      </w:r>
      <w:r>
        <w:rPr>
          <w:rFonts w:hint="default" w:ascii="Times New Roman" w:hAnsi="Times New Roman" w:eastAsia="仿宋_GB2312" w:cs="Times New Roman"/>
          <w:sz w:val="32"/>
          <w:szCs w:val="32"/>
          <w:u w:val="single"/>
        </w:rPr>
        <w:t xml:space="preserve">                             </w:t>
      </w:r>
    </w:p>
    <w:p w14:paraId="5688F97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联系方式：</w:t>
      </w:r>
      <w:r>
        <w:rPr>
          <w:rFonts w:hint="default" w:ascii="Times New Roman" w:hAnsi="Times New Roman" w:eastAsia="仿宋_GB2312" w:cs="Times New Roman"/>
          <w:sz w:val="32"/>
          <w:szCs w:val="32"/>
          <w:u w:val="single"/>
        </w:rPr>
        <w:t xml:space="preserve">                  </w:t>
      </w:r>
    </w:p>
    <w:p w14:paraId="362B0C3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（二）法定代表人</w:t>
      </w:r>
    </w:p>
    <w:p w14:paraId="36FFD7B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联系方式：</w:t>
      </w:r>
      <w:r>
        <w:rPr>
          <w:rFonts w:hint="default" w:ascii="Times New Roman" w:hAnsi="Times New Roman" w:eastAsia="仿宋_GB2312" w:cs="Times New Roman"/>
          <w:sz w:val="32"/>
          <w:szCs w:val="32"/>
          <w:u w:val="single"/>
        </w:rPr>
        <w:t xml:space="preserve">                   </w:t>
      </w:r>
    </w:p>
    <w:p w14:paraId="2A063F1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证件类型：</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证件编号：</w:t>
      </w:r>
      <w:r>
        <w:rPr>
          <w:rFonts w:hint="default" w:ascii="Times New Roman" w:hAnsi="Times New Roman" w:eastAsia="仿宋_GB2312" w:cs="Times New Roman"/>
          <w:sz w:val="32"/>
          <w:szCs w:val="32"/>
          <w:u w:val="single"/>
        </w:rPr>
        <w:t xml:space="preserve">                   </w:t>
      </w:r>
    </w:p>
    <w:p w14:paraId="7A0C201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（三）</w:t>
      </w:r>
      <w:r>
        <w:rPr>
          <w:rFonts w:hint="default" w:ascii="Times New Roman" w:hAnsi="Times New Roman" w:eastAsia="楷体_GB2312" w:cs="Times New Roman"/>
          <w:sz w:val="32"/>
          <w:szCs w:val="32"/>
          <w:lang w:eastAsia="zh-CN"/>
        </w:rPr>
        <w:t>委托代理人（“一窗受理”需出具法人委托书）</w:t>
      </w:r>
    </w:p>
    <w:p w14:paraId="3E07A02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联系方式：</w:t>
      </w:r>
      <w:r>
        <w:rPr>
          <w:rFonts w:hint="default" w:ascii="Times New Roman" w:hAnsi="Times New Roman" w:eastAsia="仿宋_GB2312" w:cs="Times New Roman"/>
          <w:sz w:val="32"/>
          <w:szCs w:val="32"/>
          <w:u w:val="single"/>
        </w:rPr>
        <w:t xml:space="preserve">                   </w:t>
      </w:r>
    </w:p>
    <w:p w14:paraId="5933168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证件类型：</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证件编号：</w:t>
      </w:r>
      <w:r>
        <w:rPr>
          <w:rFonts w:hint="default" w:ascii="Times New Roman" w:hAnsi="Times New Roman" w:eastAsia="仿宋_GB2312" w:cs="Times New Roman"/>
          <w:sz w:val="32"/>
          <w:szCs w:val="32"/>
          <w:u w:val="single"/>
        </w:rPr>
        <w:t xml:space="preserve">                   </w:t>
      </w:r>
    </w:p>
    <w:p w14:paraId="06BDD2DE">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所填写的基本信息、提交的所需材料真实、合法、有效、完整</w:t>
      </w:r>
      <w:r>
        <w:rPr>
          <w:rFonts w:hint="default" w:ascii="Times New Roman" w:hAnsi="Times New Roman" w:eastAsia="仿宋_GB2312" w:cs="Times New Roman"/>
          <w:sz w:val="32"/>
          <w:szCs w:val="32"/>
        </w:rPr>
        <w:t>；</w:t>
      </w:r>
    </w:p>
    <w:p w14:paraId="2DA9C62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）已经知晓</w:t>
      </w:r>
      <w:r>
        <w:rPr>
          <w:rFonts w:hint="default" w:ascii="Times New Roman" w:hAnsi="Times New Roman" w:eastAsia="楷体_GB2312" w:cs="Times New Roman"/>
          <w:sz w:val="32"/>
          <w:szCs w:val="32"/>
          <w:lang w:eastAsia="zh-CN"/>
        </w:rPr>
        <w:t>和全面理解</w:t>
      </w:r>
      <w:r>
        <w:rPr>
          <w:rFonts w:hint="default" w:ascii="Times New Roman" w:hAnsi="Times New Roman" w:eastAsia="楷体_GB2312" w:cs="Times New Roman"/>
          <w:sz w:val="32"/>
          <w:szCs w:val="32"/>
        </w:rPr>
        <w:t>政府部门告知的全部内容；</w:t>
      </w:r>
    </w:p>
    <w:p w14:paraId="6CC4B61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（五）</w:t>
      </w:r>
      <w:r>
        <w:rPr>
          <w:rFonts w:hint="default" w:ascii="Times New Roman" w:hAnsi="Times New Roman" w:eastAsia="楷体_GB2312" w:cs="Times New Roman"/>
          <w:sz w:val="32"/>
          <w:szCs w:val="32"/>
        </w:rPr>
        <w:t>本</w:t>
      </w:r>
      <w:r>
        <w:rPr>
          <w:rFonts w:hint="default" w:ascii="Times New Roman" w:hAnsi="Times New Roman" w:eastAsia="楷体_GB2312" w:cs="Times New Roman"/>
          <w:sz w:val="32"/>
          <w:szCs w:val="32"/>
          <w:lang w:eastAsia="zh-CN"/>
        </w:rPr>
        <w:t>公司</w:t>
      </w:r>
      <w:r>
        <w:rPr>
          <w:rFonts w:hint="default" w:ascii="Times New Roman" w:hAnsi="Times New Roman" w:eastAsia="楷体_GB2312" w:cs="Times New Roman"/>
          <w:sz w:val="32"/>
          <w:szCs w:val="32"/>
        </w:rPr>
        <w:t>符合政府部门告知的条件、要求，通过网上申请提交的附件材料，能按规定接受原件核查；</w:t>
      </w:r>
    </w:p>
    <w:p w14:paraId="0982341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（六）</w:t>
      </w:r>
      <w:r>
        <w:rPr>
          <w:rFonts w:hint="default" w:ascii="Times New Roman" w:hAnsi="Times New Roman" w:eastAsia="楷体_GB2312" w:cs="Times New Roman"/>
          <w:sz w:val="32"/>
          <w:szCs w:val="32"/>
        </w:rPr>
        <w:t>愿意承担</w:t>
      </w:r>
      <w:r>
        <w:rPr>
          <w:rFonts w:hint="default" w:ascii="Times New Roman" w:hAnsi="Times New Roman" w:eastAsia="楷体_GB2312" w:cs="Times New Roman"/>
          <w:sz w:val="32"/>
          <w:szCs w:val="32"/>
          <w:lang w:eastAsia="zh-CN"/>
        </w:rPr>
        <w:t>因</w:t>
      </w:r>
      <w:r>
        <w:rPr>
          <w:rFonts w:hint="default" w:ascii="Times New Roman" w:hAnsi="Times New Roman" w:eastAsia="楷体_GB2312" w:cs="Times New Roman"/>
          <w:sz w:val="32"/>
          <w:szCs w:val="32"/>
        </w:rPr>
        <w:t>未履行承诺、</w:t>
      </w:r>
      <w:r>
        <w:rPr>
          <w:rFonts w:hint="default" w:ascii="Times New Roman" w:hAnsi="Times New Roman" w:eastAsia="楷体_GB2312" w:cs="Times New Roman"/>
          <w:sz w:val="32"/>
          <w:szCs w:val="32"/>
          <w:lang w:eastAsia="zh-CN"/>
        </w:rPr>
        <w:t>进行</w:t>
      </w:r>
      <w:r>
        <w:rPr>
          <w:rFonts w:hint="default" w:ascii="Times New Roman" w:hAnsi="Times New Roman" w:eastAsia="楷体_GB2312" w:cs="Times New Roman"/>
          <w:sz w:val="32"/>
          <w:szCs w:val="32"/>
        </w:rPr>
        <w:t>虚假承诺</w:t>
      </w:r>
      <w:r>
        <w:rPr>
          <w:rFonts w:hint="default" w:ascii="Times New Roman" w:hAnsi="Times New Roman" w:eastAsia="楷体_GB2312" w:cs="Times New Roman"/>
          <w:sz w:val="32"/>
          <w:szCs w:val="32"/>
          <w:lang w:eastAsia="zh-CN"/>
        </w:rPr>
        <w:t>所造成的一切经济损失和相应的</w:t>
      </w:r>
      <w:r>
        <w:rPr>
          <w:rFonts w:hint="default" w:ascii="Times New Roman" w:hAnsi="Times New Roman" w:eastAsia="楷体_GB2312" w:cs="Times New Roman"/>
          <w:sz w:val="32"/>
          <w:szCs w:val="32"/>
        </w:rPr>
        <w:t>法律责任，</w:t>
      </w:r>
      <w:r>
        <w:rPr>
          <w:rFonts w:hint="default" w:ascii="Times New Roman" w:hAnsi="Times New Roman" w:eastAsia="楷体_GB2312" w:cs="Times New Roman"/>
          <w:sz w:val="32"/>
          <w:szCs w:val="32"/>
          <w:lang w:val="en-US" w:eastAsia="zh-CN"/>
        </w:rPr>
        <w:t>并接受相关政府部门依法实施的各项行政处罚及联合惩戒</w:t>
      </w:r>
      <w:r>
        <w:rPr>
          <w:rFonts w:hint="default" w:ascii="Times New Roman" w:hAnsi="Times New Roman" w:eastAsia="楷体_GB2312" w:cs="Times New Roman"/>
          <w:sz w:val="32"/>
          <w:szCs w:val="32"/>
        </w:rPr>
        <w:t>；</w:t>
      </w:r>
    </w:p>
    <w:p w14:paraId="1EC1BFF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七</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本公司及公司各级股东均无外资</w:t>
      </w:r>
      <w:r>
        <w:rPr>
          <w:rFonts w:hint="default" w:ascii="Times New Roman" w:hAnsi="Times New Roman" w:eastAsia="仿宋_GB2312" w:cs="Times New Roman"/>
          <w:sz w:val="32"/>
          <w:szCs w:val="32"/>
        </w:rPr>
        <w:t>；</w:t>
      </w:r>
    </w:p>
    <w:p w14:paraId="4B505D0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（八）以上</w:t>
      </w:r>
      <w:r>
        <w:rPr>
          <w:rFonts w:hint="default" w:ascii="Times New Roman" w:hAnsi="Times New Roman" w:eastAsia="楷体_GB2312" w:cs="Times New Roman"/>
          <w:sz w:val="32"/>
          <w:szCs w:val="32"/>
        </w:rPr>
        <w:t>所作承诺是申请人真实意思的表示。</w:t>
      </w:r>
    </w:p>
    <w:p w14:paraId="43A8704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14:paraId="06D1799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14:paraId="76E1559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14:paraId="72BBD9FF">
      <w:pPr>
        <w:keepNext w:val="0"/>
        <w:keepLines w:val="0"/>
        <w:pageBreakBefore w:val="0"/>
        <w:widowControl w:val="0"/>
        <w:kinsoku/>
        <w:wordWrap/>
        <w:overflowPunct/>
        <w:topLinePunct w:val="0"/>
        <w:autoSpaceDE/>
        <w:autoSpaceDN/>
        <w:bidi w:val="0"/>
        <w:adjustRightInd/>
        <w:snapToGrid/>
        <w:spacing w:line="560" w:lineRule="exact"/>
        <w:ind w:firstLine="3792"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申请单位（公章）：</w:t>
      </w:r>
    </w:p>
    <w:p w14:paraId="6A56BB51">
      <w:pPr>
        <w:keepNext w:val="0"/>
        <w:keepLines w:val="0"/>
        <w:pageBreakBefore w:val="0"/>
        <w:widowControl w:val="0"/>
        <w:kinsoku/>
        <w:wordWrap/>
        <w:overflowPunct/>
        <w:topLinePunct w:val="0"/>
        <w:autoSpaceDE/>
        <w:autoSpaceDN/>
        <w:bidi w:val="0"/>
        <w:adjustRightInd/>
        <w:snapToGrid/>
        <w:spacing w:line="560" w:lineRule="exact"/>
        <w:ind w:firstLine="3792"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76538EA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14:paraId="03DEAC99">
      <w:pPr>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left"/>
        <w:textAlignment w:val="auto"/>
        <w:rPr>
          <w:rFonts w:hint="eastAsia" w:ascii="仿宋_GB2312" w:hAnsi="仿宋_GB2312" w:eastAsia="仿宋_GB2312" w:cs="仿宋_GB2312"/>
          <w:spacing w:val="-30"/>
          <w:sz w:val="32"/>
          <w:szCs w:val="32"/>
          <w:lang w:val="en-US" w:eastAsia="zh-CN" w:bidi="ar-SA"/>
        </w:rPr>
      </w:pPr>
    </w:p>
    <w:p w14:paraId="06741C7F">
      <w:pPr>
        <w:pStyle w:val="3"/>
        <w:rPr>
          <w:rFonts w:hint="eastAsia" w:ascii="仿宋_GB2312" w:hAnsi="仿宋_GB2312" w:eastAsia="仿宋_GB2312" w:cs="仿宋_GB2312"/>
          <w:spacing w:val="-30"/>
          <w:sz w:val="32"/>
          <w:szCs w:val="32"/>
          <w:lang w:val="en-US" w:eastAsia="zh-CN" w:bidi="ar-SA"/>
        </w:rPr>
      </w:pPr>
    </w:p>
    <w:p w14:paraId="35DA1650">
      <w:pPr>
        <w:rPr>
          <w:rFonts w:hint="eastAsia" w:ascii="仿宋_GB2312" w:hAnsi="仿宋_GB2312" w:eastAsia="仿宋_GB2312" w:cs="仿宋_GB2312"/>
          <w:spacing w:val="-30"/>
          <w:sz w:val="32"/>
          <w:szCs w:val="32"/>
          <w:lang w:val="en-US" w:eastAsia="zh-CN" w:bidi="ar-SA"/>
        </w:rPr>
      </w:pPr>
    </w:p>
    <w:p w14:paraId="020A7159">
      <w:pPr>
        <w:pStyle w:val="3"/>
        <w:rPr>
          <w:rFonts w:hint="eastAsia" w:ascii="仿宋_GB2312" w:hAnsi="仿宋_GB2312" w:eastAsia="仿宋_GB2312" w:cs="仿宋_GB2312"/>
          <w:spacing w:val="-30"/>
          <w:sz w:val="32"/>
          <w:szCs w:val="32"/>
          <w:lang w:val="en-US" w:eastAsia="zh-CN" w:bidi="ar-SA"/>
        </w:rPr>
      </w:pPr>
    </w:p>
    <w:p w14:paraId="656C64F6">
      <w:pPr>
        <w:rPr>
          <w:rFonts w:hint="eastAsia" w:ascii="仿宋_GB2312" w:hAnsi="仿宋_GB2312" w:eastAsia="仿宋_GB2312" w:cs="仿宋_GB2312"/>
          <w:spacing w:val="-30"/>
          <w:sz w:val="32"/>
          <w:szCs w:val="32"/>
          <w:lang w:val="en-US" w:eastAsia="zh-CN" w:bidi="ar-SA"/>
        </w:rPr>
      </w:pPr>
    </w:p>
    <w:p w14:paraId="1E12FA56">
      <w:pPr>
        <w:pStyle w:val="3"/>
        <w:rPr>
          <w:rFonts w:hint="eastAsia" w:ascii="仿宋_GB2312" w:hAnsi="仿宋_GB2312" w:eastAsia="仿宋_GB2312" w:cs="仿宋_GB2312"/>
          <w:spacing w:val="-30"/>
          <w:sz w:val="32"/>
          <w:szCs w:val="32"/>
          <w:lang w:val="en-US" w:eastAsia="zh-CN" w:bidi="ar-SA"/>
        </w:rPr>
      </w:pPr>
    </w:p>
    <w:p w14:paraId="7FD84999">
      <w:pPr>
        <w:rPr>
          <w:rFonts w:hint="eastAsia" w:ascii="仿宋_GB2312" w:hAnsi="仿宋_GB2312" w:eastAsia="仿宋_GB2312" w:cs="仿宋_GB2312"/>
          <w:spacing w:val="-30"/>
          <w:sz w:val="32"/>
          <w:szCs w:val="32"/>
          <w:lang w:val="en-US" w:eastAsia="zh-CN" w:bidi="ar-SA"/>
        </w:rPr>
      </w:pPr>
    </w:p>
    <w:p w14:paraId="58A35D1E">
      <w:pPr>
        <w:pStyle w:val="3"/>
        <w:rPr>
          <w:rFonts w:hint="eastAsia" w:ascii="仿宋_GB2312" w:hAnsi="仿宋_GB2312" w:eastAsia="仿宋_GB2312" w:cs="仿宋_GB2312"/>
          <w:spacing w:val="-30"/>
          <w:sz w:val="32"/>
          <w:szCs w:val="32"/>
          <w:lang w:val="en-US" w:eastAsia="zh-CN" w:bidi="ar-SA"/>
        </w:rPr>
      </w:pPr>
    </w:p>
    <w:p w14:paraId="6F87CA5A">
      <w:pPr>
        <w:rPr>
          <w:rFonts w:hint="eastAsia" w:ascii="仿宋_GB2312" w:hAnsi="仿宋_GB2312" w:eastAsia="仿宋_GB2312" w:cs="仿宋_GB2312"/>
          <w:spacing w:val="-30"/>
          <w:sz w:val="32"/>
          <w:szCs w:val="32"/>
          <w:lang w:val="en-US" w:eastAsia="zh-CN" w:bidi="ar-SA"/>
        </w:rPr>
      </w:pPr>
    </w:p>
    <w:p w14:paraId="1BBA88A9">
      <w:pPr>
        <w:pStyle w:val="3"/>
        <w:rPr>
          <w:rFonts w:hint="eastAsia" w:ascii="仿宋_GB2312" w:hAnsi="仿宋_GB2312" w:eastAsia="仿宋_GB2312" w:cs="仿宋_GB2312"/>
          <w:spacing w:val="-30"/>
          <w:sz w:val="32"/>
          <w:szCs w:val="32"/>
          <w:lang w:val="en-US" w:eastAsia="zh-CN" w:bidi="ar-SA"/>
        </w:rPr>
      </w:pPr>
    </w:p>
    <w:p w14:paraId="381A3969">
      <w:pPr>
        <w:rPr>
          <w:rFonts w:hint="eastAsia" w:ascii="仿宋_GB2312" w:hAnsi="仿宋_GB2312" w:eastAsia="仿宋_GB2312" w:cs="仿宋_GB2312"/>
          <w:spacing w:val="-30"/>
          <w:sz w:val="32"/>
          <w:szCs w:val="32"/>
          <w:lang w:val="en-US" w:eastAsia="zh-CN" w:bidi="ar-SA"/>
        </w:rPr>
      </w:pPr>
    </w:p>
    <w:p w14:paraId="3C88C30B">
      <w:pPr>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left"/>
        <w:textAlignment w:val="auto"/>
        <w:rPr>
          <w:rFonts w:hint="default" w:ascii="Times New Roman" w:hAnsi="Times New Roman" w:eastAsia="黑体" w:cs="Times New Roman"/>
          <w:spacing w:val="0"/>
          <w:sz w:val="32"/>
          <w:szCs w:val="32"/>
          <w:lang w:val="en-US" w:eastAsia="zh-CN" w:bidi="ar-SA"/>
        </w:rPr>
      </w:pPr>
      <w:r>
        <w:rPr>
          <w:rFonts w:hint="eastAsia" w:ascii="黑体" w:hAnsi="黑体" w:eastAsia="黑体" w:cs="黑体"/>
          <w:spacing w:val="0"/>
          <w:sz w:val="32"/>
          <w:szCs w:val="32"/>
          <w:lang w:val="en-US" w:eastAsia="zh-CN" w:bidi="ar-SA"/>
        </w:rPr>
        <w:br w:type="page"/>
      </w:r>
      <w:r>
        <w:rPr>
          <w:rFonts w:hint="eastAsia" w:ascii="黑体" w:hAnsi="黑体" w:eastAsia="黑体" w:cs="黑体"/>
          <w:spacing w:val="0"/>
          <w:sz w:val="32"/>
          <w:szCs w:val="32"/>
          <w:lang w:val="en-US" w:eastAsia="zh-CN" w:bidi="ar-SA"/>
        </w:rPr>
        <w:t>附件4</w:t>
      </w:r>
    </w:p>
    <w:p w14:paraId="4D468946">
      <w:pPr>
        <w:keepNext w:val="0"/>
        <w:keepLines w:val="0"/>
        <w:pageBreakBefore w:val="0"/>
        <w:widowControl w:val="0"/>
        <w:kinsoku/>
        <w:wordWrap/>
        <w:overflowPunct/>
        <w:topLinePunct w:val="0"/>
        <w:autoSpaceDE/>
        <w:autoSpaceDN/>
        <w:bidi w:val="0"/>
        <w:adjustRightInd w:val="0"/>
        <w:snapToGrid/>
        <w:spacing w:before="313" w:beforeLines="100" w:after="313" w:afterLines="100" w:line="0" w:lineRule="atLeast"/>
        <w:jc w:val="center"/>
        <w:textAlignment w:val="auto"/>
        <w:rPr>
          <w:rFonts w:hint="eastAsia" w:ascii="方正小标宋简体" w:hAnsi="方正小标宋简体" w:eastAsia="方正小标宋简体" w:cs="方正小标宋简体"/>
          <w:snapToGrid w:val="0"/>
          <w:color w:val="000000"/>
          <w:sz w:val="44"/>
          <w:szCs w:val="44"/>
        </w:rPr>
      </w:pPr>
      <w:r>
        <w:rPr>
          <w:rFonts w:hint="eastAsia" w:ascii="方正小标宋简体" w:hAnsi="方正小标宋简体" w:eastAsia="方正小标宋简体" w:cs="方正小标宋简体"/>
          <w:snapToGrid w:val="0"/>
          <w:color w:val="000000"/>
          <w:sz w:val="44"/>
          <w:szCs w:val="44"/>
        </w:rPr>
        <w:t>开</w:t>
      </w:r>
      <w:r>
        <w:rPr>
          <w:rFonts w:hint="eastAsia" w:ascii="方正小标宋简体" w:hAnsi="方正小标宋简体" w:eastAsia="方正小标宋简体" w:cs="方正小标宋简体"/>
          <w:snapToGrid w:val="0"/>
          <w:color w:val="000000"/>
          <w:sz w:val="44"/>
          <w:szCs w:val="44"/>
          <w:lang w:eastAsia="zh-CN"/>
        </w:rPr>
        <w:t>影视公司</w:t>
      </w:r>
      <w:r>
        <w:rPr>
          <w:rFonts w:hint="eastAsia" w:ascii="方正小标宋简体" w:hAnsi="方正小标宋简体" w:eastAsia="方正小标宋简体" w:cs="方正小标宋简体"/>
          <w:snapToGrid w:val="0"/>
          <w:color w:val="000000"/>
          <w:sz w:val="44"/>
          <w:szCs w:val="44"/>
        </w:rPr>
        <w:t>“一件事”业务流程图</w:t>
      </w:r>
    </w:p>
    <w:p w14:paraId="2D765987">
      <w:pPr>
        <w:tabs>
          <w:tab w:val="left" w:pos="3234"/>
          <w:tab w:val="left" w:pos="3654"/>
          <w:tab w:val="left" w:pos="4787"/>
          <w:tab w:val="left" w:pos="6204"/>
        </w:tabs>
        <w:adjustRightInd w:val="0"/>
        <w:snapToGrid w:val="0"/>
        <w:spacing w:line="240" w:lineRule="auto"/>
        <w:rPr>
          <w:rFonts w:hint="eastAsia" w:ascii="Times New Roman" w:hAnsi="Times New Roman" w:eastAsia="黑体" w:cs="Times New Roman"/>
          <w:color w:val="000000"/>
          <w:szCs w:val="21"/>
          <w:lang w:eastAsia="zh-CN"/>
        </w:rPr>
      </w:pPr>
    </w:p>
    <w:p w14:paraId="7857D2BF">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0" w:afterAutospacing="0" w:line="240" w:lineRule="auto"/>
        <w:ind w:right="206" w:rightChars="100"/>
        <w:jc w:val="center"/>
        <w:textAlignment w:val="auto"/>
        <w:rPr>
          <w:rFonts w:hint="eastAsia" w:ascii="仿宋_GB2312" w:hAnsi="仿宋_GB2312" w:eastAsia="仿宋_GB2312" w:cs="仿宋_GB2312"/>
          <w:spacing w:val="-30"/>
          <w:sz w:val="32"/>
          <w:szCs w:val="32"/>
          <w:lang w:val="en-US" w:eastAsia="zh-CN" w:bidi="ar-SA"/>
        </w:rPr>
        <w:sectPr>
          <w:headerReference r:id="rId3" w:type="default"/>
          <w:footerReference r:id="rId4" w:type="default"/>
          <w:footerReference r:id="rId5" w:type="even"/>
          <w:pgSz w:w="11906" w:h="16838"/>
          <w:pgMar w:top="2098" w:right="1474" w:bottom="1723" w:left="1587" w:header="851" w:footer="992" w:gutter="0"/>
          <w:pgNumType w:fmt="numberInDash" w:start="1" w:chapStyle="1"/>
          <w:cols w:space="720" w:num="1"/>
          <w:rtlGutter w:val="0"/>
          <w:docGrid w:type="linesAndChars" w:linePitch="294" w:charSpace="-882"/>
        </w:sectPr>
      </w:pPr>
      <w:r>
        <w:rPr>
          <w:rFonts w:hint="default" w:ascii="Times New Roman" w:hAnsi="Times New Roman" w:eastAsia="黑体"/>
          <w:snapToGrid w:val="0"/>
          <w:color w:val="000000"/>
          <w:szCs w:val="21"/>
          <w:lang w:val="en-US" w:eastAsia="zh-CN"/>
        </w:rPr>
        <w:drawing>
          <wp:inline distT="0" distB="0" distL="114300" distR="114300">
            <wp:extent cx="5912485" cy="6595745"/>
            <wp:effectExtent l="0" t="0" r="635" b="3175"/>
            <wp:docPr id="2" name="图片 1" descr="传媒处高效办成一件事-流程图源文件1127_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传媒处高效办成一件事-流程图源文件1127_01(1)"/>
                    <pic:cNvPicPr>
                      <a:picLocks noChangeAspect="1"/>
                    </pic:cNvPicPr>
                  </pic:nvPicPr>
                  <pic:blipFill>
                    <a:blip r:embed="rId7"/>
                    <a:stretch>
                      <a:fillRect/>
                    </a:stretch>
                  </pic:blipFill>
                  <pic:spPr>
                    <a:xfrm>
                      <a:off x="0" y="0"/>
                      <a:ext cx="5912485" cy="6595745"/>
                    </a:xfrm>
                    <a:prstGeom prst="rect">
                      <a:avLst/>
                    </a:prstGeom>
                    <a:noFill/>
                    <a:ln>
                      <a:noFill/>
                    </a:ln>
                  </pic:spPr>
                </pic:pic>
              </a:graphicData>
            </a:graphic>
          </wp:inline>
        </w:drawing>
      </w:r>
    </w:p>
    <w:p w14:paraId="49252C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7FA84">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862D87">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B862D87">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96C63">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72091">
    <w:pPr>
      <w:pStyle w:val="4"/>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column">
                <wp:posOffset>-227330</wp:posOffset>
              </wp:positionH>
              <wp:positionV relativeFrom="paragraph">
                <wp:posOffset>199390</wp:posOffset>
              </wp:positionV>
              <wp:extent cx="2237105" cy="1643380"/>
              <wp:effectExtent l="4445" t="5080" r="13970" b="12700"/>
              <wp:wrapNone/>
              <wp:docPr id="3" name="文本框 3"/>
              <wp:cNvGraphicFramePr/>
              <a:graphic xmlns:a="http://schemas.openxmlformats.org/drawingml/2006/main">
                <a:graphicData uri="http://schemas.microsoft.com/office/word/2010/wordprocessingShape">
                  <wps:wsp>
                    <wps:cNvSpPr txBox="1"/>
                    <wps:spPr>
                      <a:xfrm>
                        <a:off x="0" y="0"/>
                        <a:ext cx="2237105" cy="164338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5712F34">
                          <w:pPr>
                            <w:rPr>
                              <w:rFonts w:ascii="仿宋_GB2312" w:eastAsia="仿宋_GB2312"/>
                              <w:sz w:val="32"/>
                              <w:szCs w:val="32"/>
                            </w:rPr>
                          </w:pP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17.9pt;margin-top:15.7pt;height:129.4pt;width:176.15pt;z-index:251659264;mso-width-relative:margin;mso-height-relative:margin;mso-width-percent:400;mso-height-percent:200;" fillcolor="#FFFFFF" filled="t" stroked="t" coordsize="21600,21600" o:gfxdata="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kqk89kAAAAKAQAADwAA&#10;AAAAAAABACAAAAAiAAAAZHJzL2Rvd25yZXYueG1sUEsBAhQAFAAAAAgAh07iQG0wkgsVAgAAUQQA&#10;AA4AAAAAAAAAAQAgAAAAKAEAAGRycy9lMm9Eb2MueG1sUEsFBgAAAAAGAAYAWQEAAK8FAAAAAA==&#10;">
              <v:fill on="t" focussize="0,0"/>
              <v:stroke color="#FFFFFF" joinstyle="miter"/>
              <v:imagedata o:title=""/>
              <o:lock v:ext="edit" aspectratio="f"/>
              <v:textbox style="mso-fit-shape-to-text:t;">
                <w:txbxContent>
                  <w:p w14:paraId="15712F34">
                    <w:pPr>
                      <w:rPr>
                        <w:rFonts w:ascii="仿宋_GB2312" w:eastAsia="仿宋_GB2312"/>
                        <w:sz w:val="32"/>
                        <w:szCs w:val="32"/>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B2FF3"/>
    <w:rsid w:val="0EBB2FF3"/>
    <w:rsid w:val="18A47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Indent"/>
    <w:basedOn w:val="1"/>
    <w:next w:val="1"/>
    <w:qFormat/>
    <w:uiPriority w:val="0"/>
    <w:pPr>
      <w:ind w:firstLine="420" w:firstLineChars="200"/>
    </w:pPr>
    <w:rPr>
      <w:rFonts w:cs="Calibri"/>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2026-01-05T03:39:00Z</dcterms:created>
  <dc:creator>MT</dc:creator>
  <cp:lastModifiedBy>MT</cp:lastModifiedBy>
  <dcterms:modified xsi:type="dcterms:W3CDTF">2026-01-05T03:40:09Z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4D176002CAB44CCFA8068193F16FB0D9_11</vt:lpwstr>
  </property>
  <property fmtid="{D5CDD505-2E9C-101B-9397-08002B2CF9AE}" pid="4" name="KSOTemplateDocerSaveRecord">
    <vt:lpwstr>eyJoZGlkIjoiYjk5NTk5MTA5MzJlZjljNzNjNTBjZTc5NjZkMDk1MzciLCJ1c2VySWQiOiIyNzE0ODEyOTUifQ==</vt:lpwstr>
  </property>
</Properties>
</file>